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FB4F1F" w:rsidP="006E6F06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B817E4">
        <w:rPr>
          <w:rFonts w:ascii="Arial" w:eastAsia="SimSun" w:hAnsi="Arial" w:cs="Arial" w:hint="eastAsia"/>
          <w:b/>
          <w:lang w:eastAsia="zh-CN"/>
        </w:rPr>
        <w:t>1</w:t>
      </w:r>
      <w:r w:rsidR="003948C7" w:rsidRPr="00A92C48">
        <w:rPr>
          <w:rFonts w:ascii="Arial" w:hAnsi="Arial" w:cs="Arial"/>
          <w:b/>
        </w:rPr>
        <w:tab/>
      </w:r>
      <w:r w:rsidR="00710A51" w:rsidRPr="00710A51">
        <w:rPr>
          <w:rFonts w:ascii="Arial" w:hAnsi="Arial" w:cs="Arial"/>
          <w:b/>
        </w:rPr>
        <w:t>S1-152253</w:t>
      </w:r>
    </w:p>
    <w:p w:rsidR="003948C7" w:rsidRPr="00BF0408" w:rsidRDefault="00B817E4" w:rsidP="006E6F06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b/>
          <w:lang w:eastAsia="zh-CN"/>
        </w:rPr>
        <w:t>Belgrade</w:t>
      </w:r>
      <w:r w:rsidRPr="008C41C3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RS</w:t>
      </w:r>
      <w:r w:rsidRPr="008C41C3">
        <w:rPr>
          <w:rFonts w:ascii="Arial" w:hAnsi="Arial" w:cs="Arial"/>
          <w:b/>
        </w:rPr>
        <w:t>, 1</w:t>
      </w:r>
      <w:r>
        <w:rPr>
          <w:rFonts w:ascii="Arial" w:eastAsia="SimSun" w:hAnsi="Arial" w:cs="Arial" w:hint="eastAsia"/>
          <w:b/>
          <w:lang w:eastAsia="zh-CN"/>
        </w:rPr>
        <w:t>7</w:t>
      </w:r>
      <w:r w:rsidRPr="008C41C3"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eastAsia="zh-CN"/>
        </w:rPr>
        <w:t>21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August</w:t>
      </w:r>
      <w:r w:rsidRPr="008C41C3">
        <w:rPr>
          <w:rFonts w:ascii="Arial" w:hAnsi="Arial" w:cs="Arial"/>
          <w:b/>
        </w:rPr>
        <w:t xml:space="preserve"> 2015</w:t>
      </w:r>
      <w:r w:rsidR="003948C7">
        <w:rPr>
          <w:rFonts w:ascii="Arial" w:hAnsi="Arial" w:cs="Arial"/>
          <w:b/>
        </w:rPr>
        <w:tab/>
      </w:r>
    </w:p>
    <w:p w:rsidR="00A45CBF" w:rsidRDefault="00A45CBF" w:rsidP="006E6F06">
      <w:pPr>
        <w:jc w:val="both"/>
        <w:rPr>
          <w:rFonts w:ascii="Arial" w:hAnsi="Arial"/>
        </w:rPr>
      </w:pPr>
    </w:p>
    <w:p w:rsidR="00A45CBF" w:rsidRPr="007564A7" w:rsidRDefault="003812EE" w:rsidP="006E6F0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E673AF">
        <w:rPr>
          <w:rFonts w:ascii="Arial" w:eastAsia="SimSun" w:hAnsi="Arial"/>
          <w:lang w:eastAsia="en-GB"/>
        </w:rPr>
        <w:t xml:space="preserve">Use Case </w:t>
      </w:r>
      <w:r w:rsidR="005645BB" w:rsidRPr="005645BB">
        <w:rPr>
          <w:rFonts w:ascii="Arial" w:eastAsia="SimSun" w:hAnsi="Arial"/>
          <w:lang w:eastAsia="zh-CN"/>
        </w:rPr>
        <w:t>Cooperative</w:t>
      </w:r>
      <w:r w:rsidR="00FC07A3">
        <w:rPr>
          <w:rFonts w:ascii="Arial" w:eastAsia="SimSun" w:hAnsi="Arial"/>
          <w:lang w:eastAsia="zh-CN"/>
        </w:rPr>
        <w:t xml:space="preserve"> Short Distance</w:t>
      </w:r>
      <w:r w:rsidR="005645BB" w:rsidRPr="005645BB">
        <w:rPr>
          <w:rFonts w:ascii="Arial" w:eastAsia="SimSun" w:hAnsi="Arial"/>
          <w:lang w:eastAsia="zh-CN"/>
        </w:rPr>
        <w:t xml:space="preserve"> </w:t>
      </w:r>
      <w:proofErr w:type="spellStart"/>
      <w:r w:rsidR="00C56EA1">
        <w:rPr>
          <w:rFonts w:ascii="Arial" w:eastAsia="SimSun" w:hAnsi="Arial"/>
          <w:lang w:eastAsia="zh-CN"/>
        </w:rPr>
        <w:t>Platooning</w:t>
      </w:r>
      <w:proofErr w:type="spellEnd"/>
      <w:r w:rsidR="003542D2">
        <w:rPr>
          <w:rFonts w:ascii="Arial" w:eastAsia="SimSun" w:hAnsi="Arial"/>
          <w:lang w:eastAsia="zh-CN"/>
        </w:rPr>
        <w:t xml:space="preserve"> (</w:t>
      </w:r>
      <w:proofErr w:type="spellStart"/>
      <w:r w:rsidR="003542D2">
        <w:rPr>
          <w:rFonts w:ascii="Arial" w:eastAsia="SimSun" w:hAnsi="Arial"/>
          <w:lang w:eastAsia="zh-CN"/>
        </w:rPr>
        <w:t>Co</w:t>
      </w:r>
      <w:r w:rsidR="00FC07A3">
        <w:rPr>
          <w:rFonts w:ascii="Arial" w:eastAsia="SimSun" w:hAnsi="Arial"/>
          <w:lang w:eastAsia="zh-CN"/>
        </w:rPr>
        <w:t>Sd</w:t>
      </w:r>
      <w:r w:rsidR="003542D2">
        <w:rPr>
          <w:rFonts w:ascii="Arial" w:eastAsia="SimSun" w:hAnsi="Arial"/>
          <w:lang w:eastAsia="zh-CN"/>
        </w:rPr>
        <w:t>P</w:t>
      </w:r>
      <w:proofErr w:type="spellEnd"/>
      <w:r w:rsidR="003542D2">
        <w:rPr>
          <w:rFonts w:ascii="Arial" w:eastAsia="SimSun" w:hAnsi="Arial"/>
          <w:lang w:eastAsia="zh-CN"/>
        </w:rPr>
        <w:t>)</w:t>
      </w:r>
      <w:r w:rsidR="00C56EA1">
        <w:rPr>
          <w:rFonts w:ascii="Arial" w:eastAsia="SimSun" w:hAnsi="Arial"/>
          <w:lang w:eastAsia="zh-CN"/>
        </w:rPr>
        <w:t xml:space="preserve"> </w:t>
      </w:r>
    </w:p>
    <w:p w:rsidR="00F613B4" w:rsidRPr="007564A7" w:rsidRDefault="007024F8" w:rsidP="006E6F0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710A51">
        <w:rPr>
          <w:rFonts w:ascii="Arial" w:eastAsia="SimSun" w:hAnsi="Arial"/>
          <w:lang w:eastAsia="zh-CN"/>
        </w:rPr>
        <w:t>8.1</w:t>
      </w:r>
    </w:p>
    <w:p w:rsidR="00A45CBF" w:rsidRPr="007564A7" w:rsidRDefault="00A45CBF" w:rsidP="006E6F0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B817E4">
        <w:rPr>
          <w:rFonts w:ascii="Arial" w:eastAsia="SimSun" w:hAnsi="Arial" w:hint="eastAsia"/>
          <w:lang w:eastAsia="zh-CN"/>
        </w:rPr>
        <w:t>Huawei Technologies Co., Ltd.</w:t>
      </w:r>
    </w:p>
    <w:p w:rsidR="00A27A9E" w:rsidRDefault="00F74B9A" w:rsidP="00A27A9E">
      <w:pPr>
        <w:tabs>
          <w:tab w:val="left" w:pos="1710"/>
        </w:tabs>
        <w:jc w:val="both"/>
        <w:rPr>
          <w:rFonts w:ascii="Arial" w:hAnsi="Arial" w:cs="Arial"/>
        </w:rPr>
      </w:pPr>
      <w:r w:rsidRPr="00467F8D">
        <w:rPr>
          <w:rFonts w:ascii="Arial" w:eastAsia="SimSun" w:hAnsi="Arial"/>
          <w:color w:val="000000" w:themeColor="text1"/>
          <w:lang w:val="en-US" w:eastAsia="en-GB"/>
        </w:rPr>
        <w:t>Contact:</w:t>
      </w:r>
      <w:r>
        <w:rPr>
          <w:rFonts w:ascii="Arial" w:eastAsia="SimSun" w:hAnsi="Arial"/>
          <w:color w:val="000000" w:themeColor="text1"/>
          <w:lang w:val="en-US" w:eastAsia="en-GB"/>
        </w:rPr>
        <w:tab/>
      </w:r>
      <w:r w:rsidR="00710A51" w:rsidRPr="00710A51">
        <w:rPr>
          <w:rFonts w:ascii="Arial" w:hAnsi="Arial" w:cs="Arial"/>
        </w:rPr>
        <w:t>xing.wang@huawei.com</w:t>
      </w:r>
    </w:p>
    <w:p w:rsidR="00B20F56" w:rsidRDefault="00B20F56">
      <w:pPr>
        <w:tabs>
          <w:tab w:val="left" w:pos="1701"/>
        </w:tabs>
        <w:jc w:val="both"/>
        <w:rPr>
          <w:lang w:val="en-US"/>
        </w:rPr>
      </w:pPr>
    </w:p>
    <w:p w:rsidR="00A45CBF" w:rsidRPr="00A27A9E" w:rsidRDefault="00A45CBF" w:rsidP="006E6F06">
      <w:pPr>
        <w:pBdr>
          <w:bottom w:val="single" w:sz="6" w:space="1" w:color="auto"/>
        </w:pBdr>
        <w:jc w:val="both"/>
        <w:rPr>
          <w:lang w:val="en-US"/>
        </w:rPr>
      </w:pPr>
    </w:p>
    <w:p w:rsidR="006D7A40" w:rsidRDefault="006D7A40" w:rsidP="006E6F06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paper describes a use case for </w:t>
      </w:r>
      <w:r w:rsidR="00B20F5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cooperative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autonomeous driving demanding for improved mobile network performance, meaning low latency, high reliablity </w:t>
      </w:r>
      <w:r w:rsidR="001216B7">
        <w:rPr>
          <w:rFonts w:ascii="Arial" w:eastAsia="Calibri" w:hAnsi="Arial" w:cs="Arial"/>
          <w:i/>
          <w:sz w:val="22"/>
          <w:szCs w:val="22"/>
          <w:lang w:val="nl-NL" w:eastAsia="en-US"/>
        </w:rPr>
        <w:t>with extremely low jitter in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short distance communication.</w:t>
      </w:r>
    </w:p>
    <w:p w:rsidR="001216B7" w:rsidRDefault="001216B7" w:rsidP="006E6F06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6D7A40" w:rsidRDefault="006D7A40" w:rsidP="006D7A40">
      <w:pPr>
        <w:pStyle w:val="Heading1"/>
        <w:numPr>
          <w:ilvl w:val="0"/>
          <w:numId w:val="0"/>
        </w:numPr>
        <w:ind w:left="432" w:hanging="432"/>
        <w:rPr>
          <w:lang w:val="nl-NL" w:eastAsia="en-US"/>
        </w:rPr>
      </w:pPr>
      <w:r>
        <w:rPr>
          <w:lang w:val="nl-NL" w:eastAsia="en-US"/>
        </w:rPr>
        <w:t>Introduction</w:t>
      </w:r>
    </w:p>
    <w:p w:rsidR="00B20F56" w:rsidRDefault="006D7A40" w:rsidP="001A1479">
      <w:pPr>
        <w:pStyle w:val="NoSpacing"/>
      </w:pPr>
      <w:r w:rsidRPr="006D7A40">
        <w:rPr>
          <w:sz w:val="22"/>
          <w:szCs w:val="22"/>
          <w:lang w:eastAsia="en-US"/>
        </w:rPr>
        <w:t xml:space="preserve">The gap between driving vehicles is one parameter to optimize the road usage. It is observable nowadays that vehicles drive in quasi-static platoons on highways, in particular if </w:t>
      </w:r>
      <w:r w:rsidR="00213ABA">
        <w:rPr>
          <w:sz w:val="22"/>
          <w:szCs w:val="22"/>
          <w:lang w:eastAsia="en-US"/>
        </w:rPr>
        <w:t xml:space="preserve">highway </w:t>
      </w:r>
      <w:r w:rsidRPr="006D7A40">
        <w:rPr>
          <w:sz w:val="22"/>
          <w:szCs w:val="22"/>
          <w:lang w:eastAsia="en-US"/>
        </w:rPr>
        <w:t>exits are far apart. If these vehicles forming one platoon are managed cooperatively through wireless communication, the gap between vehicles can be even more decreased. In essence, a platoon of trucks is like a short train driving on the road, with the trucks driving very closely behind each other</w:t>
      </w:r>
      <w:r w:rsidR="001A1479">
        <w:rPr>
          <w:sz w:val="22"/>
          <w:szCs w:val="22"/>
          <w:lang w:eastAsia="en-US"/>
        </w:rPr>
        <w:t>.</w:t>
      </w:r>
    </w:p>
    <w:p w:rsidR="00B20F56" w:rsidRDefault="00B20F56">
      <w:pPr>
        <w:rPr>
          <w:rFonts w:eastAsia="Calibri"/>
          <w:bCs/>
          <w:noProof/>
          <w:sz w:val="22"/>
          <w:szCs w:val="20"/>
          <w:lang w:eastAsia="en-US"/>
        </w:rPr>
      </w:pPr>
      <w:r>
        <w:rPr>
          <w:noProof/>
        </w:rPr>
        <w:br w:type="page"/>
      </w:r>
    </w:p>
    <w:p w:rsidR="008973B1" w:rsidRPr="00444833" w:rsidRDefault="00C56EA1" w:rsidP="006E6F06">
      <w:pPr>
        <w:pStyle w:val="Heading1"/>
        <w:numPr>
          <w:ilvl w:val="0"/>
          <w:numId w:val="5"/>
        </w:numPr>
        <w:jc w:val="both"/>
      </w:pPr>
      <w:r w:rsidRPr="009530D3">
        <w:rPr>
          <w:lang w:val="nl-NL"/>
        </w:rPr>
        <w:lastRenderedPageBreak/>
        <w:t>Use Case</w:t>
      </w:r>
      <w:r w:rsidRPr="00444833">
        <w:t xml:space="preserve"> </w:t>
      </w:r>
    </w:p>
    <w:p w:rsidR="00EA4A01" w:rsidRDefault="00EA4A01" w:rsidP="006E6F06">
      <w:pPr>
        <w:pStyle w:val="Heading2"/>
        <w:jc w:val="both"/>
      </w:pPr>
      <w:r>
        <w:t xml:space="preserve">Cooperative </w:t>
      </w:r>
      <w:r w:rsidR="00B249C3">
        <w:t>S</w:t>
      </w:r>
      <w:r w:rsidR="00EA7AC8">
        <w:t>h</w:t>
      </w:r>
      <w:r w:rsidR="00B249C3">
        <w:t xml:space="preserve">ort Distance </w:t>
      </w:r>
      <w:proofErr w:type="spellStart"/>
      <w:r>
        <w:t>Platooning</w:t>
      </w:r>
      <w:proofErr w:type="spellEnd"/>
      <w:r w:rsidR="00CB18A0">
        <w:t xml:space="preserve"> (</w:t>
      </w:r>
      <w:proofErr w:type="spellStart"/>
      <w:r w:rsidR="00CB18A0">
        <w:t>Co</w:t>
      </w:r>
      <w:r w:rsidR="00B249C3">
        <w:t>Sd</w:t>
      </w:r>
      <w:r w:rsidR="00CB18A0">
        <w:t>P</w:t>
      </w:r>
      <w:proofErr w:type="spellEnd"/>
      <w:r w:rsidR="00CB18A0">
        <w:t>)</w:t>
      </w:r>
    </w:p>
    <w:p w:rsidR="00444833" w:rsidRDefault="00B20F56" w:rsidP="006E6F06">
      <w:pPr>
        <w:pStyle w:val="Heading3"/>
        <w:jc w:val="both"/>
      </w:pPr>
      <w:r>
        <w:t>Description</w:t>
      </w:r>
    </w:p>
    <w:p w:rsidR="009E6F7A" w:rsidRDefault="00B20F56" w:rsidP="001A1479">
      <w:pPr>
        <w:pStyle w:val="BodyText"/>
        <w:jc w:val="both"/>
      </w:pPr>
      <w:r>
        <w:t xml:space="preserve">Cooperative Short Distance </w:t>
      </w:r>
      <w:proofErr w:type="spellStart"/>
      <w:r>
        <w:t>Platooning</w:t>
      </w:r>
      <w:proofErr w:type="spellEnd"/>
      <w:r>
        <w:t xml:space="preserve"> refers to the scenario where the </w:t>
      </w:r>
      <w:r w:rsidR="00B249C3">
        <w:t xml:space="preserve">distance between </w:t>
      </w:r>
      <w:r w:rsidR="006E6F06">
        <w:t>the trucks</w:t>
      </w:r>
      <w:r w:rsidR="00B249C3">
        <w:t xml:space="preserve"> </w:t>
      </w:r>
      <w:r>
        <w:t>are</w:t>
      </w:r>
      <w:r w:rsidR="00B249C3">
        <w:t xml:space="preserve"> extremely small – creating a desirable form of </w:t>
      </w:r>
      <w:r w:rsidR="00FC07A3">
        <w:t xml:space="preserve">legal </w:t>
      </w:r>
      <w:r w:rsidR="00B249C3">
        <w:t xml:space="preserve">tailgating. The </w:t>
      </w:r>
      <w:r w:rsidR="00FC07A3">
        <w:t xml:space="preserve">gap </w:t>
      </w:r>
      <w:r w:rsidR="00B249C3">
        <w:t xml:space="preserve">distance </w:t>
      </w:r>
      <w:r w:rsidR="00FC07A3">
        <w:t xml:space="preserve">translated to time </w:t>
      </w:r>
      <w:r w:rsidR="00B249C3">
        <w:t xml:space="preserve">can </w:t>
      </w:r>
      <w:r w:rsidR="006E6F06">
        <w:t>equivalently</w:t>
      </w:r>
      <w:r w:rsidR="00FC07A3">
        <w:t xml:space="preserve"> </w:t>
      </w:r>
      <w:r w:rsidR="00B249C3">
        <w:t>be as low as 0.3</w:t>
      </w:r>
      <w:r w:rsidR="00FC07A3">
        <w:t>s</w:t>
      </w:r>
      <w:r w:rsidR="00B249C3">
        <w:t xml:space="preserve"> or even shorter, which at 80km/h </w:t>
      </w:r>
      <w:r w:rsidR="006E6F06">
        <w:t>leads to</w:t>
      </w:r>
      <w:r w:rsidR="00B249C3">
        <w:t xml:space="preserve"> </w:t>
      </w:r>
      <w:r w:rsidR="00FC07A3">
        <w:t>almost</w:t>
      </w:r>
      <w:r w:rsidR="00B249C3">
        <w:t xml:space="preserve"> 6.7</w:t>
      </w:r>
      <w:r w:rsidR="00FC07A3">
        <w:t>m</w:t>
      </w:r>
      <w:r w:rsidR="00B249C3">
        <w:t xml:space="preserve"> distance between the vehicles [5]. Driving so close together is made possible by advanced automated driving technology, in </w:t>
      </w:r>
      <w:r w:rsidR="006E6F06">
        <w:t>combination</w:t>
      </w:r>
      <w:r w:rsidR="00B249C3">
        <w:t xml:space="preserve"> with wireless vehicle-to-vehicle communication</w:t>
      </w:r>
      <w:r w:rsidR="006E6F06">
        <w:t xml:space="preserve"> system</w:t>
      </w:r>
      <w:r w:rsidR="00B249C3">
        <w:t xml:space="preserve"> that </w:t>
      </w:r>
      <w:r w:rsidR="00F665BA">
        <w:t>enables data transmission</w:t>
      </w:r>
      <w:r w:rsidR="00657438">
        <w:t xml:space="preserve"> with low </w:t>
      </w:r>
      <w:r w:rsidR="00213ABA">
        <w:t>latency</w:t>
      </w:r>
      <w:r w:rsidR="00F665BA">
        <w:t>.</w:t>
      </w:r>
      <w:r w:rsidR="00B249C3">
        <w:t xml:space="preserve"> </w:t>
      </w:r>
      <w:r w:rsidR="00452A24" w:rsidRPr="00EC048F">
        <w:rPr>
          <w:szCs w:val="22"/>
        </w:rPr>
        <w:t>T</w:t>
      </w:r>
      <w:r w:rsidR="00BD2DEF" w:rsidRPr="00EC048F">
        <w:rPr>
          <w:szCs w:val="22"/>
        </w:rPr>
        <w:t xml:space="preserve">he </w:t>
      </w:r>
      <w:r w:rsidR="001A1A50" w:rsidRPr="00EC048F">
        <w:rPr>
          <w:szCs w:val="22"/>
        </w:rPr>
        <w:t xml:space="preserve">exhaust gas pollution </w:t>
      </w:r>
      <w:r w:rsidR="00452A24" w:rsidRPr="00EC048F">
        <w:rPr>
          <w:szCs w:val="22"/>
        </w:rPr>
        <w:t>will</w:t>
      </w:r>
      <w:r w:rsidR="009E6F7A" w:rsidRPr="00EC048F">
        <w:rPr>
          <w:szCs w:val="22"/>
        </w:rPr>
        <w:t xml:space="preserve"> be reduced from driving in the slipstream.</w:t>
      </w:r>
      <w:r w:rsidR="005942E2" w:rsidRPr="00EC048F">
        <w:rPr>
          <w:szCs w:val="22"/>
        </w:rPr>
        <w:t xml:space="preserve"> It is foreseen</w:t>
      </w:r>
      <w:r w:rsidR="005B4127" w:rsidRPr="00EC048F">
        <w:rPr>
          <w:szCs w:val="22"/>
        </w:rPr>
        <w:t>,</w:t>
      </w:r>
      <w:r w:rsidR="005942E2" w:rsidRPr="00EC048F">
        <w:rPr>
          <w:szCs w:val="22"/>
        </w:rPr>
        <w:t xml:space="preserve"> that following from </w:t>
      </w:r>
      <w:r w:rsidR="006D5958" w:rsidRPr="00EC048F">
        <w:rPr>
          <w:szCs w:val="22"/>
        </w:rPr>
        <w:t>the</w:t>
      </w:r>
      <w:r w:rsidR="005942E2" w:rsidRPr="00EC048F">
        <w:rPr>
          <w:szCs w:val="22"/>
        </w:rPr>
        <w:t xml:space="preserve"> high level of driving automation</w:t>
      </w:r>
      <w:r w:rsidR="00BE5374" w:rsidRPr="00EC048F">
        <w:rPr>
          <w:szCs w:val="22"/>
        </w:rPr>
        <w:t xml:space="preserve"> in future</w:t>
      </w:r>
      <w:r w:rsidR="005942E2" w:rsidRPr="00EC048F">
        <w:rPr>
          <w:szCs w:val="22"/>
        </w:rPr>
        <w:t>, the gap between vehicles will become much smaller</w:t>
      </w:r>
      <w:r w:rsidR="006D5958" w:rsidRPr="00EC048F">
        <w:rPr>
          <w:szCs w:val="22"/>
        </w:rPr>
        <w:t xml:space="preserve">, </w:t>
      </w:r>
      <w:r w:rsidR="00236D1A" w:rsidRPr="00EC048F">
        <w:rPr>
          <w:szCs w:val="22"/>
        </w:rPr>
        <w:t xml:space="preserve">then </w:t>
      </w:r>
      <w:r w:rsidR="006D5958" w:rsidRPr="00EC048F">
        <w:rPr>
          <w:szCs w:val="22"/>
        </w:rPr>
        <w:t>exceeding the</w:t>
      </w:r>
      <w:r w:rsidR="00E541F5" w:rsidRPr="00EC048F">
        <w:rPr>
          <w:szCs w:val="22"/>
        </w:rPr>
        <w:t xml:space="preserve"> response capability of the driver</w:t>
      </w:r>
      <w:r w:rsidR="00BE5374" w:rsidRPr="00EC048F">
        <w:rPr>
          <w:szCs w:val="22"/>
        </w:rPr>
        <w:t xml:space="preserve"> while</w:t>
      </w:r>
      <w:r w:rsidR="00B249C3" w:rsidRPr="00EC048F">
        <w:rPr>
          <w:szCs w:val="22"/>
        </w:rPr>
        <w:t xml:space="preserve"> improving the consumption of gasoline and improving the utilisation of the </w:t>
      </w:r>
      <w:r w:rsidR="00BE5374" w:rsidRPr="00EC048F">
        <w:rPr>
          <w:szCs w:val="22"/>
        </w:rPr>
        <w:t xml:space="preserve">roads </w:t>
      </w:r>
      <w:r w:rsidR="0028727E" w:rsidRPr="00EC048F">
        <w:rPr>
          <w:szCs w:val="22"/>
        </w:rPr>
        <w:t>even more</w:t>
      </w:r>
      <w:r w:rsidR="005942E2" w:rsidRPr="00EC048F">
        <w:rPr>
          <w:szCs w:val="22"/>
        </w:rPr>
        <w:t xml:space="preserve">. </w:t>
      </w:r>
      <w:r w:rsidR="00E541F5" w:rsidRPr="00EC048F">
        <w:rPr>
          <w:szCs w:val="22"/>
        </w:rPr>
        <w:t xml:space="preserve">Establishment </w:t>
      </w:r>
      <w:r w:rsidR="00B249C3" w:rsidRPr="00EC048F">
        <w:rPr>
          <w:szCs w:val="22"/>
        </w:rPr>
        <w:t xml:space="preserve">of extreme </w:t>
      </w:r>
      <w:r w:rsidR="00E541F5" w:rsidRPr="00EC048F">
        <w:rPr>
          <w:szCs w:val="22"/>
        </w:rPr>
        <w:t>r</w:t>
      </w:r>
      <w:r w:rsidR="005942E2" w:rsidRPr="00EC048F">
        <w:rPr>
          <w:szCs w:val="22"/>
        </w:rPr>
        <w:t>eliable wireless communication link</w:t>
      </w:r>
      <w:r w:rsidR="00E541F5" w:rsidRPr="00EC048F">
        <w:rPr>
          <w:szCs w:val="22"/>
        </w:rPr>
        <w:t>s</w:t>
      </w:r>
      <w:r w:rsidR="005942E2" w:rsidRPr="00EC048F">
        <w:rPr>
          <w:szCs w:val="22"/>
        </w:rPr>
        <w:t xml:space="preserve"> </w:t>
      </w:r>
      <w:r w:rsidR="00E541F5" w:rsidRPr="00EC048F">
        <w:rPr>
          <w:szCs w:val="22"/>
        </w:rPr>
        <w:t>are</w:t>
      </w:r>
      <w:r w:rsidR="00AF2B68" w:rsidRPr="00EC048F">
        <w:rPr>
          <w:szCs w:val="22"/>
        </w:rPr>
        <w:t xml:space="preserve"> needed </w:t>
      </w:r>
      <w:r w:rsidR="006C4100" w:rsidRPr="00EC048F">
        <w:rPr>
          <w:szCs w:val="22"/>
        </w:rPr>
        <w:t xml:space="preserve">among the vehicles driving in the </w:t>
      </w:r>
      <w:r w:rsidR="00452A24" w:rsidRPr="00EC048F">
        <w:rPr>
          <w:szCs w:val="22"/>
        </w:rPr>
        <w:t xml:space="preserve">cooperative </w:t>
      </w:r>
      <w:r w:rsidR="006C4100" w:rsidRPr="00EC048F">
        <w:rPr>
          <w:szCs w:val="22"/>
        </w:rPr>
        <w:t>platoon</w:t>
      </w:r>
      <w:r w:rsidR="005B4127" w:rsidRPr="00EC048F">
        <w:rPr>
          <w:szCs w:val="22"/>
        </w:rPr>
        <w:t>. These links carry</w:t>
      </w:r>
      <w:r w:rsidR="00AF2B68" w:rsidRPr="00EC048F">
        <w:rPr>
          <w:szCs w:val="22"/>
        </w:rPr>
        <w:t xml:space="preserve"> messages </w:t>
      </w:r>
      <w:r w:rsidR="006C4100" w:rsidRPr="00EC048F">
        <w:rPr>
          <w:szCs w:val="22"/>
        </w:rPr>
        <w:t xml:space="preserve">for steering </w:t>
      </w:r>
      <w:r w:rsidR="00C074FB" w:rsidRPr="00EC048F">
        <w:rPr>
          <w:szCs w:val="22"/>
        </w:rPr>
        <w:t xml:space="preserve">and correction </w:t>
      </w:r>
      <w:r w:rsidR="00AF2B68" w:rsidRPr="00EC048F">
        <w:rPr>
          <w:szCs w:val="22"/>
        </w:rPr>
        <w:t>purpose</w:t>
      </w:r>
      <w:r w:rsidR="00C074FB" w:rsidRPr="00EC048F">
        <w:rPr>
          <w:szCs w:val="22"/>
        </w:rPr>
        <w:t>s</w:t>
      </w:r>
      <w:r w:rsidR="00AF2B68" w:rsidRPr="00EC048F">
        <w:rPr>
          <w:szCs w:val="22"/>
        </w:rPr>
        <w:t>.</w:t>
      </w:r>
      <w:r w:rsidR="006E7A7A" w:rsidRPr="00EC048F">
        <w:rPr>
          <w:szCs w:val="22"/>
        </w:rPr>
        <w:t xml:space="preserve"> This kind of messages has to be exchanged between the leading truck</w:t>
      </w:r>
      <w:r w:rsidR="001A1479">
        <w:rPr>
          <w:szCs w:val="22"/>
        </w:rPr>
        <w:t xml:space="preserve"> </w:t>
      </w:r>
      <w:r w:rsidR="001A1A50" w:rsidRPr="00EC048F">
        <w:rPr>
          <w:szCs w:val="22"/>
        </w:rPr>
        <w:t xml:space="preserve">and all </w:t>
      </w:r>
      <w:r w:rsidR="006E7A7A" w:rsidRPr="00EC048F">
        <w:rPr>
          <w:szCs w:val="22"/>
        </w:rPr>
        <w:t xml:space="preserve">members of the </w:t>
      </w:r>
      <w:r w:rsidR="00BE5374" w:rsidRPr="00EC048F">
        <w:rPr>
          <w:szCs w:val="22"/>
        </w:rPr>
        <w:t>platoon</w:t>
      </w:r>
      <w:r w:rsidR="006E7A7A" w:rsidRPr="00EC048F">
        <w:rPr>
          <w:szCs w:val="22"/>
        </w:rPr>
        <w:t xml:space="preserve"> in order to </w:t>
      </w:r>
      <w:r w:rsidR="001A1A50" w:rsidRPr="00EC048F">
        <w:rPr>
          <w:szCs w:val="22"/>
        </w:rPr>
        <w:t>execute</w:t>
      </w:r>
      <w:r w:rsidR="00BE5374" w:rsidRPr="00EC048F">
        <w:rPr>
          <w:szCs w:val="22"/>
        </w:rPr>
        <w:t xml:space="preserve"> steering</w:t>
      </w:r>
      <w:r w:rsidR="006E7A7A" w:rsidRPr="00EC048F">
        <w:rPr>
          <w:szCs w:val="22"/>
        </w:rPr>
        <w:t xml:space="preserve"> actions at the same time. </w:t>
      </w:r>
      <w:r w:rsidR="004E6CA2" w:rsidRPr="00EC048F">
        <w:rPr>
          <w:szCs w:val="22"/>
        </w:rPr>
        <w:t xml:space="preserve">The </w:t>
      </w:r>
      <w:r w:rsidR="001A1479">
        <w:rPr>
          <w:szCs w:val="22"/>
        </w:rPr>
        <w:t>end-to-end</w:t>
      </w:r>
      <w:r w:rsidR="005942E2" w:rsidRPr="00EC048F">
        <w:rPr>
          <w:szCs w:val="22"/>
        </w:rPr>
        <w:t xml:space="preserve"> </w:t>
      </w:r>
      <w:r w:rsidR="00213ABA">
        <w:rPr>
          <w:szCs w:val="22"/>
        </w:rPr>
        <w:t>latency</w:t>
      </w:r>
      <w:r w:rsidR="00E541F5" w:rsidRPr="00EC048F">
        <w:rPr>
          <w:szCs w:val="22"/>
        </w:rPr>
        <w:t xml:space="preserve"> </w:t>
      </w:r>
      <w:r w:rsidR="00BE5374" w:rsidRPr="00EC048F">
        <w:rPr>
          <w:szCs w:val="22"/>
        </w:rPr>
        <w:t xml:space="preserve">to be </w:t>
      </w:r>
      <w:r w:rsidR="00AF2B68" w:rsidRPr="00EC048F">
        <w:rPr>
          <w:szCs w:val="22"/>
        </w:rPr>
        <w:t xml:space="preserve">achieved </w:t>
      </w:r>
      <w:r w:rsidR="005942E2" w:rsidRPr="00EC048F">
        <w:rPr>
          <w:szCs w:val="22"/>
        </w:rPr>
        <w:t>among the vehicles</w:t>
      </w:r>
      <w:r w:rsidR="00E541F5" w:rsidRPr="00EC048F">
        <w:rPr>
          <w:szCs w:val="22"/>
        </w:rPr>
        <w:t xml:space="preserve"> must be very low</w:t>
      </w:r>
      <w:r w:rsidR="005942E2" w:rsidRPr="00EC048F">
        <w:rPr>
          <w:szCs w:val="22"/>
        </w:rPr>
        <w:t xml:space="preserve"> </w:t>
      </w:r>
      <w:r w:rsidR="006E7A7A" w:rsidRPr="00EC048F">
        <w:rPr>
          <w:szCs w:val="22"/>
        </w:rPr>
        <w:t xml:space="preserve">and </w:t>
      </w:r>
      <w:r w:rsidR="004E6CA2" w:rsidRPr="00EC048F">
        <w:rPr>
          <w:szCs w:val="22"/>
        </w:rPr>
        <w:t xml:space="preserve">communication links must operate </w:t>
      </w:r>
      <w:r w:rsidR="006E7A7A" w:rsidRPr="00EC048F">
        <w:rPr>
          <w:szCs w:val="22"/>
        </w:rPr>
        <w:t xml:space="preserve">extremely reliable </w:t>
      </w:r>
      <w:r w:rsidR="002C4CB7" w:rsidRPr="00EC048F">
        <w:rPr>
          <w:szCs w:val="22"/>
        </w:rPr>
        <w:t xml:space="preserve">to avoid any risk of accidents. </w:t>
      </w:r>
      <w:r w:rsidR="001A1479">
        <w:rPr>
          <w:szCs w:val="22"/>
        </w:rPr>
        <w:t xml:space="preserve">Cooperative Short Distance </w:t>
      </w:r>
      <w:proofErr w:type="spellStart"/>
      <w:r w:rsidR="001A1479">
        <w:rPr>
          <w:szCs w:val="22"/>
        </w:rPr>
        <w:t>Platooning</w:t>
      </w:r>
      <w:proofErr w:type="spellEnd"/>
      <w:r w:rsidR="00213ABA">
        <w:rPr>
          <w:szCs w:val="22"/>
        </w:rPr>
        <w:t xml:space="preserve"> (</w:t>
      </w:r>
      <w:proofErr w:type="spellStart"/>
      <w:r w:rsidR="00213ABA">
        <w:rPr>
          <w:szCs w:val="22"/>
        </w:rPr>
        <w:t>CoSdP</w:t>
      </w:r>
      <w:proofErr w:type="spellEnd"/>
      <w:r w:rsidR="00213ABA">
        <w:rPr>
          <w:szCs w:val="22"/>
        </w:rPr>
        <w:t>)</w:t>
      </w:r>
      <w:r w:rsidR="001A1479">
        <w:rPr>
          <w:szCs w:val="22"/>
        </w:rPr>
        <w:t xml:space="preserve"> </w:t>
      </w:r>
      <w:r w:rsidR="00A27A9E" w:rsidRPr="00A27A9E">
        <w:rPr>
          <w:szCs w:val="22"/>
        </w:rPr>
        <w:t xml:space="preserve">will be used together with video </w:t>
      </w:r>
      <w:r w:rsidR="001A1479">
        <w:rPr>
          <w:szCs w:val="22"/>
        </w:rPr>
        <w:t xml:space="preserve">transmission </w:t>
      </w:r>
      <w:r w:rsidR="00A27A9E" w:rsidRPr="00A27A9E">
        <w:rPr>
          <w:szCs w:val="22"/>
        </w:rPr>
        <w:t xml:space="preserve">as explained in </w:t>
      </w:r>
      <w:sdt>
        <w:sdtPr>
          <w:rPr>
            <w:szCs w:val="22"/>
          </w:rPr>
          <w:id w:val="700890832"/>
          <w:citation/>
        </w:sdtPr>
        <w:sdtContent>
          <w:r w:rsidR="00FD0E71" w:rsidRPr="00A27A9E">
            <w:rPr>
              <w:szCs w:val="22"/>
            </w:rPr>
            <w:fldChar w:fldCharType="begin"/>
          </w:r>
          <w:r w:rsidR="00A27A9E" w:rsidRPr="00A27A9E">
            <w:rPr>
              <w:szCs w:val="22"/>
              <w:lang w:val="en-US"/>
            </w:rPr>
            <w:instrText xml:space="preserve"> CITATION TNO15 \l 1033 </w:instrText>
          </w:r>
          <w:r w:rsidR="00FD0E71" w:rsidRPr="00A27A9E">
            <w:rPr>
              <w:szCs w:val="22"/>
            </w:rPr>
            <w:fldChar w:fldCharType="separate"/>
          </w:r>
          <w:r w:rsidR="00EF47E0" w:rsidRPr="00EF47E0">
            <w:rPr>
              <w:noProof/>
              <w:szCs w:val="22"/>
              <w:lang w:val="en-US"/>
            </w:rPr>
            <w:t>[1]</w:t>
          </w:r>
          <w:r w:rsidR="00FD0E71" w:rsidRPr="00A27A9E">
            <w:rPr>
              <w:szCs w:val="22"/>
            </w:rPr>
            <w:fldChar w:fldCharType="end"/>
          </w:r>
        </w:sdtContent>
      </w:sdt>
      <w:r w:rsidR="00A27A9E" w:rsidRPr="00A27A9E">
        <w:rPr>
          <w:szCs w:val="22"/>
        </w:rPr>
        <w:t xml:space="preserve">. A display panel in the </w:t>
      </w:r>
      <w:r w:rsidR="001A1479">
        <w:rPr>
          <w:szCs w:val="22"/>
        </w:rPr>
        <w:t>leading truck</w:t>
      </w:r>
      <w:r w:rsidR="00A27A9E" w:rsidRPr="00A27A9E">
        <w:rPr>
          <w:szCs w:val="22"/>
        </w:rPr>
        <w:t xml:space="preserve"> shows what the following trucks’ forward-facing cameras see, while the other members of the platoon are able to display the video gathered by the camera mounted to the </w:t>
      </w:r>
      <w:r w:rsidR="001A1479">
        <w:rPr>
          <w:szCs w:val="22"/>
        </w:rPr>
        <w:t>leading truck</w:t>
      </w:r>
      <w:r w:rsidR="00A27A9E" w:rsidRPr="00A27A9E">
        <w:rPr>
          <w:szCs w:val="22"/>
        </w:rPr>
        <w:t>.</w:t>
      </w:r>
      <w:r w:rsidR="001A1479">
        <w:rPr>
          <w:szCs w:val="22"/>
        </w:rPr>
        <w:t xml:space="preserve"> </w:t>
      </w:r>
    </w:p>
    <w:p w:rsidR="00444833" w:rsidRDefault="00444833" w:rsidP="006E6F06">
      <w:pPr>
        <w:pStyle w:val="Heading3"/>
        <w:jc w:val="both"/>
      </w:pPr>
      <w:r w:rsidRPr="00C27173">
        <w:t>Potential Service Requirements</w:t>
      </w:r>
    </w:p>
    <w:p w:rsidR="00595A69" w:rsidRDefault="001A1479" w:rsidP="006E6F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Cooperative Short Distance </w:t>
      </w:r>
      <w:proofErr w:type="spellStart"/>
      <w:r>
        <w:rPr>
          <w:sz w:val="22"/>
          <w:szCs w:val="22"/>
        </w:rPr>
        <w:t>Platooning</w:t>
      </w:r>
      <w:proofErr w:type="spellEnd"/>
      <w:r>
        <w:rPr>
          <w:sz w:val="22"/>
          <w:szCs w:val="22"/>
        </w:rPr>
        <w:t xml:space="preserve"> (</w:t>
      </w:r>
      <w:proofErr w:type="spellStart"/>
      <w:r w:rsidR="007366BA" w:rsidRPr="00EC2663">
        <w:rPr>
          <w:sz w:val="22"/>
          <w:szCs w:val="22"/>
        </w:rPr>
        <w:t>Co</w:t>
      </w:r>
      <w:r w:rsidR="00BE5374" w:rsidRPr="00EC2663">
        <w:rPr>
          <w:sz w:val="22"/>
          <w:szCs w:val="22"/>
        </w:rPr>
        <w:t>Sd</w:t>
      </w:r>
      <w:r w:rsidR="007366BA" w:rsidRPr="00EC2663">
        <w:rPr>
          <w:sz w:val="22"/>
          <w:szCs w:val="22"/>
        </w:rPr>
        <w:t>P</w:t>
      </w:r>
      <w:proofErr w:type="spellEnd"/>
      <w:r>
        <w:rPr>
          <w:sz w:val="22"/>
          <w:szCs w:val="22"/>
        </w:rPr>
        <w:t>)</w:t>
      </w:r>
      <w:r w:rsidR="00CB18A0" w:rsidRPr="00EC2663">
        <w:rPr>
          <w:sz w:val="22"/>
          <w:szCs w:val="22"/>
        </w:rPr>
        <w:t xml:space="preserve"> operates direct steering intervention in mission critical scenarios. Information loss might lead to vehicle accidents. Massages have to be transmitted reliabl</w:t>
      </w:r>
      <w:r w:rsidR="00213ABA">
        <w:rPr>
          <w:sz w:val="22"/>
          <w:szCs w:val="22"/>
        </w:rPr>
        <w:t>y</w:t>
      </w:r>
      <w:r w:rsidR="00CB18A0" w:rsidRPr="00EC2663">
        <w:rPr>
          <w:sz w:val="22"/>
          <w:szCs w:val="22"/>
        </w:rPr>
        <w:t xml:space="preserve"> and delivered with </w:t>
      </w:r>
      <w:r w:rsidR="00B249C3" w:rsidRPr="00EC2663">
        <w:rPr>
          <w:sz w:val="22"/>
          <w:szCs w:val="22"/>
        </w:rPr>
        <w:t xml:space="preserve">very </w:t>
      </w:r>
      <w:r w:rsidR="00CB18A0" w:rsidRPr="00EC2663">
        <w:rPr>
          <w:sz w:val="22"/>
          <w:szCs w:val="22"/>
        </w:rPr>
        <w:t xml:space="preserve">low </w:t>
      </w:r>
      <w:r w:rsidR="00213ABA">
        <w:rPr>
          <w:sz w:val="22"/>
          <w:szCs w:val="22"/>
        </w:rPr>
        <w:t>latency</w:t>
      </w:r>
      <w:r w:rsidR="00CB18A0" w:rsidRPr="00EC2663">
        <w:rPr>
          <w:sz w:val="22"/>
          <w:szCs w:val="22"/>
        </w:rPr>
        <w:t xml:space="preserve">. </w:t>
      </w:r>
      <w:r w:rsidR="00626289" w:rsidRPr="00EC2663">
        <w:rPr>
          <w:sz w:val="22"/>
          <w:szCs w:val="22"/>
        </w:rPr>
        <w:t xml:space="preserve">The jitter must be </w:t>
      </w:r>
      <w:r w:rsidR="00213ABA">
        <w:rPr>
          <w:sz w:val="22"/>
          <w:szCs w:val="22"/>
        </w:rPr>
        <w:t>extremely</w:t>
      </w:r>
      <w:r w:rsidR="00626289" w:rsidRPr="00EC2663">
        <w:rPr>
          <w:sz w:val="22"/>
          <w:szCs w:val="22"/>
        </w:rPr>
        <w:t xml:space="preserve"> low, a</w:t>
      </w:r>
      <w:r w:rsidR="00CB18A0" w:rsidRPr="00EC2663">
        <w:rPr>
          <w:sz w:val="22"/>
          <w:szCs w:val="22"/>
        </w:rPr>
        <w:t xml:space="preserve">s </w:t>
      </w:r>
      <w:r>
        <w:rPr>
          <w:sz w:val="22"/>
          <w:szCs w:val="22"/>
        </w:rPr>
        <w:t>the electronic control unit</w:t>
      </w:r>
      <w:r w:rsidR="00CB18A0" w:rsidRPr="00EC2663">
        <w:rPr>
          <w:sz w:val="22"/>
          <w:szCs w:val="22"/>
        </w:rPr>
        <w:t xml:space="preserve"> operate</w:t>
      </w:r>
      <w:r w:rsidR="00213ABA">
        <w:rPr>
          <w:sz w:val="22"/>
          <w:szCs w:val="22"/>
        </w:rPr>
        <w:t>s</w:t>
      </w:r>
      <w:r w:rsidR="00CB18A0" w:rsidRPr="00EC2663">
        <w:rPr>
          <w:sz w:val="22"/>
          <w:szCs w:val="22"/>
        </w:rPr>
        <w:t xml:space="preserve"> </w:t>
      </w:r>
      <w:r w:rsidR="005900B3" w:rsidRPr="00EC2663">
        <w:rPr>
          <w:sz w:val="22"/>
          <w:szCs w:val="22"/>
        </w:rPr>
        <w:t xml:space="preserve">usually </w:t>
      </w:r>
      <w:r w:rsidR="00CB18A0" w:rsidRPr="00EC2663">
        <w:rPr>
          <w:sz w:val="22"/>
          <w:szCs w:val="22"/>
        </w:rPr>
        <w:t xml:space="preserve">on data provided periodically. </w:t>
      </w:r>
      <w:r w:rsidR="00B249C3" w:rsidRPr="00EC2663">
        <w:rPr>
          <w:sz w:val="22"/>
          <w:szCs w:val="22"/>
        </w:rPr>
        <w:t xml:space="preserve">Multiple </w:t>
      </w:r>
      <w:r w:rsidR="00626289" w:rsidRPr="00EC2663">
        <w:rPr>
          <w:sz w:val="22"/>
          <w:szCs w:val="22"/>
        </w:rPr>
        <w:t>t</w:t>
      </w:r>
      <w:r w:rsidR="00B249C3" w:rsidRPr="00EC2663">
        <w:rPr>
          <w:sz w:val="22"/>
          <w:szCs w:val="22"/>
        </w:rPr>
        <w:t xml:space="preserve">rucks must be linked to the leading truck by the wireless connection. </w:t>
      </w:r>
      <w:r w:rsidR="00626289" w:rsidRPr="00EC2663">
        <w:rPr>
          <w:sz w:val="22"/>
          <w:szCs w:val="22"/>
        </w:rPr>
        <w:t>The t</w:t>
      </w:r>
      <w:r w:rsidR="00B249C3" w:rsidRPr="00EC2663">
        <w:rPr>
          <w:sz w:val="22"/>
          <w:szCs w:val="22"/>
        </w:rPr>
        <w:t>ruck density</w:t>
      </w:r>
      <w:r w:rsidR="00626289" w:rsidRPr="00EC2663">
        <w:rPr>
          <w:sz w:val="22"/>
          <w:szCs w:val="22"/>
        </w:rPr>
        <w:t xml:space="preserve"> on a road</w:t>
      </w:r>
      <w:r w:rsidR="00B249C3" w:rsidRPr="00EC2663">
        <w:rPr>
          <w:sz w:val="22"/>
          <w:szCs w:val="22"/>
        </w:rPr>
        <w:t xml:space="preserve"> can be estimated by the length of each truck (</w:t>
      </w:r>
      <w:r w:rsidR="00626289" w:rsidRPr="00EC2663">
        <w:rPr>
          <w:sz w:val="22"/>
          <w:szCs w:val="22"/>
        </w:rPr>
        <w:t xml:space="preserve">approximately </w:t>
      </w:r>
      <w:r w:rsidR="00B249C3" w:rsidRPr="00EC2663">
        <w:rPr>
          <w:sz w:val="22"/>
          <w:szCs w:val="22"/>
        </w:rPr>
        <w:t>18m)</w:t>
      </w:r>
      <w:r w:rsidR="00626289" w:rsidRPr="00EC2663">
        <w:rPr>
          <w:sz w:val="22"/>
          <w:szCs w:val="22"/>
        </w:rPr>
        <w:t xml:space="preserve"> </w:t>
      </w:r>
      <w:r w:rsidR="005900B3" w:rsidRPr="00EC2663">
        <w:rPr>
          <w:sz w:val="22"/>
          <w:szCs w:val="22"/>
        </w:rPr>
        <w:t xml:space="preserve">combined with the </w:t>
      </w:r>
      <w:r w:rsidR="00B249C3" w:rsidRPr="00EC2663">
        <w:rPr>
          <w:sz w:val="22"/>
          <w:szCs w:val="22"/>
        </w:rPr>
        <w:t>minimum distance of 2-3m</w:t>
      </w:r>
      <w:r w:rsidR="005900B3" w:rsidRPr="00EC2663">
        <w:rPr>
          <w:sz w:val="22"/>
          <w:szCs w:val="22"/>
        </w:rPr>
        <w:t>.</w:t>
      </w:r>
      <w:r w:rsidR="00B249C3" w:rsidRPr="00EC2663">
        <w:rPr>
          <w:sz w:val="22"/>
          <w:szCs w:val="22"/>
        </w:rPr>
        <w:t xml:space="preserve"> </w:t>
      </w:r>
      <w:r w:rsidR="005900B3" w:rsidRPr="00EC2663">
        <w:rPr>
          <w:sz w:val="22"/>
          <w:szCs w:val="22"/>
        </w:rPr>
        <w:t>This assumption results</w:t>
      </w:r>
      <w:r w:rsidR="00B249C3" w:rsidRPr="00EC2663">
        <w:rPr>
          <w:sz w:val="22"/>
          <w:szCs w:val="22"/>
        </w:rPr>
        <w:t xml:space="preserve"> </w:t>
      </w:r>
      <w:r w:rsidR="00626289" w:rsidRPr="00EC2663">
        <w:rPr>
          <w:sz w:val="22"/>
          <w:szCs w:val="22"/>
        </w:rPr>
        <w:t xml:space="preserve">in almost </w:t>
      </w:r>
      <w:r w:rsidR="00B249C3" w:rsidRPr="00EC2663">
        <w:rPr>
          <w:sz w:val="22"/>
          <w:szCs w:val="22"/>
        </w:rPr>
        <w:t xml:space="preserve">50 trucks per km per lane. </w:t>
      </w:r>
    </w:p>
    <w:p w:rsidR="00595A69" w:rsidRDefault="00595A69" w:rsidP="006E6F06">
      <w:pPr>
        <w:jc w:val="both"/>
        <w:rPr>
          <w:sz w:val="22"/>
          <w:szCs w:val="22"/>
        </w:rPr>
      </w:pPr>
    </w:p>
    <w:p w:rsidR="00CB18A0" w:rsidRDefault="00CB18A0" w:rsidP="006E6F06">
      <w:pPr>
        <w:jc w:val="both"/>
      </w:pPr>
    </w:p>
    <w:p w:rsidR="00CB18A0" w:rsidRDefault="00CB18A0" w:rsidP="00BB7DE2">
      <w:pPr>
        <w:pStyle w:val="Caption"/>
        <w:keepNext/>
        <w:jc w:val="center"/>
      </w:pPr>
      <w:r>
        <w:t xml:space="preserve">Table </w:t>
      </w:r>
      <w:fldSimple w:instr=" SEQ Table \* ARABIC ">
        <w:r w:rsidR="006B0468">
          <w:rPr>
            <w:noProof/>
          </w:rPr>
          <w:t>2</w:t>
        </w:r>
      </w:fldSimple>
      <w:r>
        <w:t xml:space="preserve">: </w:t>
      </w:r>
      <w:proofErr w:type="spellStart"/>
      <w:r>
        <w:t>C</w:t>
      </w:r>
      <w:r w:rsidR="007366BA">
        <w:t>o</w:t>
      </w:r>
      <w:r w:rsidR="00BB7DE2">
        <w:t>Sd</w:t>
      </w:r>
      <w:r w:rsidR="007366BA">
        <w:t>P</w:t>
      </w:r>
      <w:proofErr w:type="spellEnd"/>
      <w:r w:rsidRPr="009D282A">
        <w:t xml:space="preserve"> Key Performance Indicators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575"/>
        <w:gridCol w:w="1134"/>
        <w:gridCol w:w="1076"/>
        <w:gridCol w:w="1058"/>
        <w:gridCol w:w="1409"/>
        <w:gridCol w:w="1323"/>
      </w:tblGrid>
      <w:tr w:rsidR="00B374F8" w:rsidTr="00B374F8">
        <w:trPr>
          <w:jc w:val="center"/>
        </w:trPr>
        <w:tc>
          <w:tcPr>
            <w:tcW w:w="1227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 w:rsidRPr="00D417A7">
              <w:rPr>
                <w:b/>
              </w:rPr>
              <w:t>Data Rate per User</w:t>
            </w:r>
          </w:p>
        </w:tc>
        <w:tc>
          <w:tcPr>
            <w:tcW w:w="1575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>
              <w:rPr>
                <w:b/>
              </w:rPr>
              <w:t>Latency</w:t>
            </w:r>
            <w:r w:rsidRPr="00D417A7">
              <w:rPr>
                <w:b/>
              </w:rPr>
              <w:t>/Jitter</w:t>
            </w:r>
          </w:p>
        </w:tc>
        <w:tc>
          <w:tcPr>
            <w:tcW w:w="1134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 w:rsidRPr="00D417A7">
              <w:rPr>
                <w:b/>
              </w:rPr>
              <w:t>Reliability</w:t>
            </w:r>
          </w:p>
        </w:tc>
        <w:tc>
          <w:tcPr>
            <w:tcW w:w="1076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 w:rsidRPr="00D417A7">
              <w:rPr>
                <w:b/>
              </w:rPr>
              <w:t>Radio Range</w:t>
            </w:r>
          </w:p>
        </w:tc>
        <w:tc>
          <w:tcPr>
            <w:tcW w:w="1058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 w:rsidRPr="00D417A7">
              <w:rPr>
                <w:b/>
              </w:rPr>
              <w:t>Device Density</w:t>
            </w:r>
          </w:p>
        </w:tc>
        <w:tc>
          <w:tcPr>
            <w:tcW w:w="1409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 w:rsidRPr="00D417A7">
              <w:rPr>
                <w:b/>
              </w:rPr>
              <w:t>Communication Relation</w:t>
            </w:r>
          </w:p>
        </w:tc>
        <w:tc>
          <w:tcPr>
            <w:tcW w:w="1323" w:type="dxa"/>
          </w:tcPr>
          <w:p w:rsidR="00B374F8" w:rsidRPr="00D417A7" w:rsidRDefault="00B374F8" w:rsidP="006E6F06">
            <w:pPr>
              <w:jc w:val="both"/>
              <w:rPr>
                <w:b/>
              </w:rPr>
            </w:pPr>
            <w:r>
              <w:rPr>
                <w:b/>
              </w:rPr>
              <w:t>Mobility</w:t>
            </w:r>
          </w:p>
        </w:tc>
      </w:tr>
      <w:tr w:rsidR="00B374F8" w:rsidTr="00B374F8">
        <w:trPr>
          <w:jc w:val="center"/>
        </w:trPr>
        <w:tc>
          <w:tcPr>
            <w:tcW w:w="1227" w:type="dxa"/>
          </w:tcPr>
          <w:p w:rsidR="00B374F8" w:rsidRDefault="00B374F8" w:rsidP="006E6F06">
            <w:pPr>
              <w:jc w:val="both"/>
            </w:pPr>
            <w:r>
              <w:t>Kbps for the coordination function</w:t>
            </w:r>
          </w:p>
        </w:tc>
        <w:tc>
          <w:tcPr>
            <w:tcW w:w="1575" w:type="dxa"/>
          </w:tcPr>
          <w:p w:rsidR="00B374F8" w:rsidRDefault="00B374F8" w:rsidP="006E6F06">
            <w:pPr>
              <w:jc w:val="both"/>
            </w:pPr>
            <w:r>
              <w:t>1ms with extreme short jitter</w:t>
            </w:r>
          </w:p>
        </w:tc>
        <w:tc>
          <w:tcPr>
            <w:tcW w:w="1134" w:type="dxa"/>
          </w:tcPr>
          <w:p w:rsidR="00B374F8" w:rsidRDefault="00B374F8" w:rsidP="006E6F06">
            <w:pPr>
              <w:jc w:val="both"/>
            </w:pPr>
            <w:r>
              <w:t>99.999%</w:t>
            </w:r>
          </w:p>
        </w:tc>
        <w:tc>
          <w:tcPr>
            <w:tcW w:w="1076" w:type="dxa"/>
          </w:tcPr>
          <w:p w:rsidR="00B374F8" w:rsidRDefault="00B374F8" w:rsidP="006E6F06">
            <w:pPr>
              <w:jc w:val="both"/>
            </w:pPr>
            <w:r>
              <w:t>300m</w:t>
            </w:r>
          </w:p>
        </w:tc>
        <w:tc>
          <w:tcPr>
            <w:tcW w:w="1058" w:type="dxa"/>
          </w:tcPr>
          <w:p w:rsidR="00B374F8" w:rsidRDefault="00B374F8" w:rsidP="006E6F06">
            <w:pPr>
              <w:jc w:val="both"/>
            </w:pPr>
            <w:r>
              <w:t>50 trucks per km</w:t>
            </w:r>
          </w:p>
        </w:tc>
        <w:tc>
          <w:tcPr>
            <w:tcW w:w="1409" w:type="dxa"/>
          </w:tcPr>
          <w:p w:rsidR="00B374F8" w:rsidRDefault="00B374F8" w:rsidP="00BB7DE2">
            <w:pPr>
              <w:jc w:val="both"/>
            </w:pPr>
            <w:r>
              <w:t>Multicast transmitted by the leading truck</w:t>
            </w:r>
          </w:p>
        </w:tc>
        <w:tc>
          <w:tcPr>
            <w:tcW w:w="1323" w:type="dxa"/>
            <w:vMerge w:val="restart"/>
          </w:tcPr>
          <w:p w:rsidR="00B374F8" w:rsidRDefault="00B374F8" w:rsidP="00BB7DE2">
            <w:pPr>
              <w:jc w:val="both"/>
            </w:pPr>
            <w:r>
              <w:t xml:space="preserve">Absolute: </w:t>
            </w:r>
          </w:p>
          <w:p w:rsidR="00B374F8" w:rsidRDefault="00B374F8" w:rsidP="00BB7DE2">
            <w:pPr>
              <w:jc w:val="both"/>
            </w:pPr>
            <w:r>
              <w:t>80 km/h – 100 km/h</w:t>
            </w:r>
          </w:p>
          <w:p w:rsidR="00B374F8" w:rsidRDefault="00B374F8" w:rsidP="00BB7DE2">
            <w:pPr>
              <w:jc w:val="both"/>
            </w:pPr>
          </w:p>
        </w:tc>
      </w:tr>
      <w:tr w:rsidR="00B374F8" w:rsidTr="00B374F8">
        <w:trPr>
          <w:jc w:val="center"/>
        </w:trPr>
        <w:tc>
          <w:tcPr>
            <w:tcW w:w="1227" w:type="dxa"/>
          </w:tcPr>
          <w:p w:rsidR="00B374F8" w:rsidRDefault="00B374F8" w:rsidP="006E6F06">
            <w:pPr>
              <w:jc w:val="both"/>
            </w:pPr>
            <w:r>
              <w:t>10 Mbps per video stream</w:t>
            </w:r>
          </w:p>
        </w:tc>
        <w:tc>
          <w:tcPr>
            <w:tcW w:w="1575" w:type="dxa"/>
          </w:tcPr>
          <w:p w:rsidR="00B374F8" w:rsidRDefault="00B374F8" w:rsidP="006E6F06">
            <w:pPr>
              <w:jc w:val="both"/>
            </w:pPr>
            <w:r>
              <w:t>30ms</w:t>
            </w:r>
          </w:p>
        </w:tc>
        <w:tc>
          <w:tcPr>
            <w:tcW w:w="1134" w:type="dxa"/>
          </w:tcPr>
          <w:p w:rsidR="00B374F8" w:rsidRDefault="00B374F8" w:rsidP="006E6F06">
            <w:pPr>
              <w:jc w:val="both"/>
            </w:pPr>
            <w:r>
              <w:t>99.9%</w:t>
            </w:r>
          </w:p>
        </w:tc>
        <w:tc>
          <w:tcPr>
            <w:tcW w:w="1076" w:type="dxa"/>
          </w:tcPr>
          <w:p w:rsidR="00B374F8" w:rsidRDefault="00B374F8" w:rsidP="006E6F06">
            <w:pPr>
              <w:jc w:val="both"/>
            </w:pPr>
            <w:r>
              <w:t>300m</w:t>
            </w:r>
          </w:p>
        </w:tc>
        <w:tc>
          <w:tcPr>
            <w:tcW w:w="1058" w:type="dxa"/>
          </w:tcPr>
          <w:p w:rsidR="00B374F8" w:rsidRDefault="00B374F8" w:rsidP="006E6F06">
            <w:pPr>
              <w:jc w:val="both"/>
            </w:pPr>
            <w:r>
              <w:t>50 trucks per km</w:t>
            </w:r>
          </w:p>
        </w:tc>
        <w:tc>
          <w:tcPr>
            <w:tcW w:w="1409" w:type="dxa"/>
          </w:tcPr>
          <w:p w:rsidR="00B374F8" w:rsidRDefault="00B374F8" w:rsidP="006E6F06">
            <w:pPr>
              <w:jc w:val="both"/>
            </w:pPr>
            <w:r>
              <w:t>Multicast</w:t>
            </w:r>
          </w:p>
        </w:tc>
        <w:tc>
          <w:tcPr>
            <w:tcW w:w="1323" w:type="dxa"/>
            <w:vMerge/>
          </w:tcPr>
          <w:p w:rsidR="00B374F8" w:rsidRDefault="00B374F8" w:rsidP="00BB7DE2">
            <w:pPr>
              <w:jc w:val="both"/>
            </w:pPr>
          </w:p>
        </w:tc>
      </w:tr>
    </w:tbl>
    <w:p w:rsidR="00CB18A0" w:rsidRPr="002C059D" w:rsidRDefault="00CB18A0" w:rsidP="006E6F06">
      <w:pPr>
        <w:jc w:val="both"/>
      </w:pPr>
    </w:p>
    <w:p w:rsidR="0015204B" w:rsidRPr="0015204B" w:rsidRDefault="0015204B" w:rsidP="006E6F06">
      <w:pPr>
        <w:jc w:val="both"/>
      </w:pPr>
    </w:p>
    <w:p w:rsidR="00444833" w:rsidRDefault="00444833" w:rsidP="006E6F06">
      <w:pPr>
        <w:pStyle w:val="Heading3"/>
        <w:jc w:val="both"/>
      </w:pPr>
      <w:r w:rsidRPr="00C27173">
        <w:t>Potential Operational Requirements</w:t>
      </w:r>
    </w:p>
    <w:p w:rsidR="00710A51" w:rsidRDefault="00710A51">
      <w:r>
        <w:br w:type="page"/>
      </w:r>
    </w:p>
    <w:sdt>
      <w:sdtPr>
        <w:rPr>
          <w:rFonts w:ascii="Times New Roman" w:eastAsia="MS Mincho" w:hAnsi="Times New Roman"/>
          <w:b w:val="0"/>
          <w:bCs w:val="0"/>
          <w:kern w:val="0"/>
          <w:sz w:val="20"/>
          <w:szCs w:val="24"/>
        </w:rPr>
        <w:id w:val="938533466"/>
        <w:docPartObj>
          <w:docPartGallery w:val="Bibliographies"/>
          <w:docPartUnique/>
        </w:docPartObj>
      </w:sdtPr>
      <w:sdtContent>
        <w:p w:rsidR="003542D2" w:rsidRDefault="003542D2" w:rsidP="006E6F06">
          <w:pPr>
            <w:pStyle w:val="Heading1"/>
            <w:jc w:val="both"/>
          </w:pPr>
          <w:r>
            <w:t>Bibliography</w:t>
          </w:r>
        </w:p>
        <w:sdt>
          <w:sdtPr>
            <w:id w:val="111145805"/>
            <w:bibliography/>
          </w:sdtPr>
          <w:sdtContent>
            <w:p w:rsidR="00710A51" w:rsidRDefault="00FD0E71" w:rsidP="006E6F06">
              <w:pPr>
                <w:jc w:val="both"/>
                <w:rPr>
                  <w:noProof/>
                  <w:szCs w:val="20"/>
                  <w:lang w:val="en-US" w:eastAsia="zh-CN"/>
                </w:rPr>
              </w:pPr>
              <w:r>
                <w:fldChar w:fldCharType="begin"/>
              </w:r>
              <w:r w:rsidR="003542D2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>
              <w:tblGrid>
                <w:gridCol w:w="309"/>
                <w:gridCol w:w="9501"/>
              </w:tblGrid>
              <w:tr w:rsidR="00710A51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TNO, “Truck Platooning; driving the future of transportation,” TNO Whitepaper, 2015.</w:t>
                    </w:r>
                  </w:p>
                </w:tc>
              </w:tr>
              <w:tr w:rsidR="00710A51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Frye, “International Cooperation to Prevent Collision at Intersections,” Public Roads Magazine Federal Highway Administration, USA, 2006.</w:t>
                    </w:r>
                  </w:p>
                </w:tc>
              </w:tr>
              <w:tr w:rsidR="00710A51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E. T. 1. 539-1, “Intelligent Transport Systems (ITS); Part 1: Road Hazard Signalling (RHS) application requirements specification,” ETSI, 2013.</w:t>
                    </w:r>
                  </w:p>
                </w:tc>
              </w:tr>
              <w:tr w:rsidR="00710A51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“SARTRE Project,” [Online]. Available: http://www.sartre-project.eu. [Accessed 2015].</w:t>
                    </w:r>
                  </w:p>
                </w:tc>
              </w:tr>
              <w:tr w:rsidR="00710A51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710A51" w:rsidRDefault="00710A5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Shladover, “PATH at 20 - History and Major Milestones,” Inteligent Transportation Systems, vol. 8, 2007.</w:t>
                    </w:r>
                  </w:p>
                </w:tc>
              </w:tr>
            </w:tbl>
            <w:p w:rsidR="00710A51" w:rsidRDefault="00710A51">
              <w:pPr>
                <w:rPr>
                  <w:rFonts w:eastAsia="Times New Roman"/>
                  <w:noProof/>
                </w:rPr>
              </w:pPr>
            </w:p>
            <w:p w:rsidR="003542D2" w:rsidRDefault="00FD0E71" w:rsidP="006E6F06">
              <w:pPr>
                <w:jc w:val="both"/>
              </w:pPr>
              <w:r>
                <w:fldChar w:fldCharType="end"/>
              </w:r>
            </w:p>
          </w:sdtContent>
        </w:sdt>
      </w:sdtContent>
    </w:sdt>
    <w:p w:rsidR="003542D2" w:rsidRDefault="003542D2" w:rsidP="006E6F06">
      <w:pPr>
        <w:jc w:val="both"/>
      </w:pPr>
    </w:p>
    <w:sectPr w:rsidR="003542D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6B7" w:rsidRDefault="001216B7" w:rsidP="00B817E4">
      <w:r>
        <w:separator/>
      </w:r>
    </w:p>
  </w:endnote>
  <w:endnote w:type="continuationSeparator" w:id="0">
    <w:p w:rsidR="001216B7" w:rsidRDefault="001216B7" w:rsidP="00B81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6B7" w:rsidRDefault="001216B7" w:rsidP="00B817E4">
      <w:r>
        <w:separator/>
      </w:r>
    </w:p>
  </w:footnote>
  <w:footnote w:type="continuationSeparator" w:id="0">
    <w:p w:rsidR="001216B7" w:rsidRDefault="001216B7" w:rsidP="00B817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5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346C7B"/>
    <w:multiLevelType w:val="multilevel"/>
    <w:tmpl w:val="04090025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">
    <w:nsid w:val="2D3C1166"/>
    <w:multiLevelType w:val="hybridMultilevel"/>
    <w:tmpl w:val="5710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F5DCE"/>
    <w:multiLevelType w:val="multilevel"/>
    <w:tmpl w:val="841EF7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42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49B7D2B"/>
    <w:multiLevelType w:val="hybridMultilevel"/>
    <w:tmpl w:val="3A30D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3A13F8"/>
    <w:multiLevelType w:val="hybridMultilevel"/>
    <w:tmpl w:val="899C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E56"/>
    <w:rsid w:val="000040D1"/>
    <w:rsid w:val="00012CAF"/>
    <w:rsid w:val="00016B19"/>
    <w:rsid w:val="000178B9"/>
    <w:rsid w:val="000178E0"/>
    <w:rsid w:val="00024442"/>
    <w:rsid w:val="0002503B"/>
    <w:rsid w:val="00026C30"/>
    <w:rsid w:val="00027666"/>
    <w:rsid w:val="00032D11"/>
    <w:rsid w:val="00033242"/>
    <w:rsid w:val="00036070"/>
    <w:rsid w:val="00044844"/>
    <w:rsid w:val="00050B3B"/>
    <w:rsid w:val="0005162F"/>
    <w:rsid w:val="00052162"/>
    <w:rsid w:val="0005547C"/>
    <w:rsid w:val="00057570"/>
    <w:rsid w:val="0006096B"/>
    <w:rsid w:val="000618C4"/>
    <w:rsid w:val="00062609"/>
    <w:rsid w:val="00076C0B"/>
    <w:rsid w:val="000803CD"/>
    <w:rsid w:val="000808C9"/>
    <w:rsid w:val="00081FDE"/>
    <w:rsid w:val="0008579E"/>
    <w:rsid w:val="0008734C"/>
    <w:rsid w:val="000917C1"/>
    <w:rsid w:val="00093D0B"/>
    <w:rsid w:val="00095589"/>
    <w:rsid w:val="00096157"/>
    <w:rsid w:val="000964DF"/>
    <w:rsid w:val="00097B86"/>
    <w:rsid w:val="000A585C"/>
    <w:rsid w:val="000B1A72"/>
    <w:rsid w:val="000B1F26"/>
    <w:rsid w:val="000B2893"/>
    <w:rsid w:val="000B52F5"/>
    <w:rsid w:val="000B5AFD"/>
    <w:rsid w:val="000C014F"/>
    <w:rsid w:val="000C2B09"/>
    <w:rsid w:val="000C3B50"/>
    <w:rsid w:val="000C4973"/>
    <w:rsid w:val="000C4E37"/>
    <w:rsid w:val="000C5044"/>
    <w:rsid w:val="000C64B3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56D5"/>
    <w:rsid w:val="00116B42"/>
    <w:rsid w:val="001216B7"/>
    <w:rsid w:val="00125869"/>
    <w:rsid w:val="00136428"/>
    <w:rsid w:val="00142FCD"/>
    <w:rsid w:val="0015204B"/>
    <w:rsid w:val="00153900"/>
    <w:rsid w:val="00153F82"/>
    <w:rsid w:val="00154695"/>
    <w:rsid w:val="00156032"/>
    <w:rsid w:val="00165AC1"/>
    <w:rsid w:val="00165F4A"/>
    <w:rsid w:val="00172919"/>
    <w:rsid w:val="00183621"/>
    <w:rsid w:val="00184E05"/>
    <w:rsid w:val="00185CBC"/>
    <w:rsid w:val="00191741"/>
    <w:rsid w:val="001923B2"/>
    <w:rsid w:val="00194C66"/>
    <w:rsid w:val="001953D1"/>
    <w:rsid w:val="001A1479"/>
    <w:rsid w:val="001A1A50"/>
    <w:rsid w:val="001A2E1D"/>
    <w:rsid w:val="001A5EEE"/>
    <w:rsid w:val="001B0982"/>
    <w:rsid w:val="001B2E56"/>
    <w:rsid w:val="001B461C"/>
    <w:rsid w:val="001C04FF"/>
    <w:rsid w:val="001C6726"/>
    <w:rsid w:val="001D51FF"/>
    <w:rsid w:val="001D634E"/>
    <w:rsid w:val="001D6833"/>
    <w:rsid w:val="001F1FAB"/>
    <w:rsid w:val="001F3226"/>
    <w:rsid w:val="001F391F"/>
    <w:rsid w:val="001F5081"/>
    <w:rsid w:val="001F665F"/>
    <w:rsid w:val="001F7F37"/>
    <w:rsid w:val="00204B52"/>
    <w:rsid w:val="0020513B"/>
    <w:rsid w:val="002114D9"/>
    <w:rsid w:val="00211D42"/>
    <w:rsid w:val="00211F5D"/>
    <w:rsid w:val="00213ABA"/>
    <w:rsid w:val="00216010"/>
    <w:rsid w:val="002207CC"/>
    <w:rsid w:val="0022104A"/>
    <w:rsid w:val="00226272"/>
    <w:rsid w:val="00227842"/>
    <w:rsid w:val="00230205"/>
    <w:rsid w:val="002315D4"/>
    <w:rsid w:val="00236D1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27E"/>
    <w:rsid w:val="002878F2"/>
    <w:rsid w:val="002910C0"/>
    <w:rsid w:val="00291B8B"/>
    <w:rsid w:val="00294892"/>
    <w:rsid w:val="0029781B"/>
    <w:rsid w:val="002A6978"/>
    <w:rsid w:val="002A6A22"/>
    <w:rsid w:val="002A6D43"/>
    <w:rsid w:val="002B30DC"/>
    <w:rsid w:val="002B66B5"/>
    <w:rsid w:val="002C059D"/>
    <w:rsid w:val="002C1F14"/>
    <w:rsid w:val="002C3678"/>
    <w:rsid w:val="002C4CB7"/>
    <w:rsid w:val="002E0F8C"/>
    <w:rsid w:val="002E5CCC"/>
    <w:rsid w:val="002E5E4B"/>
    <w:rsid w:val="002F3475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05BE"/>
    <w:rsid w:val="003542D2"/>
    <w:rsid w:val="003549BD"/>
    <w:rsid w:val="00354CCC"/>
    <w:rsid w:val="00356467"/>
    <w:rsid w:val="00361FE3"/>
    <w:rsid w:val="00365F96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46B"/>
    <w:rsid w:val="0039683F"/>
    <w:rsid w:val="003A6BE6"/>
    <w:rsid w:val="003B161C"/>
    <w:rsid w:val="003B609D"/>
    <w:rsid w:val="003B612F"/>
    <w:rsid w:val="003B628B"/>
    <w:rsid w:val="003C14C7"/>
    <w:rsid w:val="003C7410"/>
    <w:rsid w:val="003D1837"/>
    <w:rsid w:val="003D3A1A"/>
    <w:rsid w:val="003D73FB"/>
    <w:rsid w:val="003D7981"/>
    <w:rsid w:val="003E468C"/>
    <w:rsid w:val="003E48F4"/>
    <w:rsid w:val="003E78C7"/>
    <w:rsid w:val="003F1BFE"/>
    <w:rsid w:val="00402C6D"/>
    <w:rsid w:val="0040345B"/>
    <w:rsid w:val="004133D4"/>
    <w:rsid w:val="004172A3"/>
    <w:rsid w:val="0041754D"/>
    <w:rsid w:val="00417A12"/>
    <w:rsid w:val="00423170"/>
    <w:rsid w:val="004331B3"/>
    <w:rsid w:val="00433754"/>
    <w:rsid w:val="0043414D"/>
    <w:rsid w:val="00434D9A"/>
    <w:rsid w:val="0044190E"/>
    <w:rsid w:val="0044453E"/>
    <w:rsid w:val="00444833"/>
    <w:rsid w:val="00452A24"/>
    <w:rsid w:val="004532B3"/>
    <w:rsid w:val="0045332A"/>
    <w:rsid w:val="00454211"/>
    <w:rsid w:val="004563B3"/>
    <w:rsid w:val="004617B2"/>
    <w:rsid w:val="00470A49"/>
    <w:rsid w:val="00470F64"/>
    <w:rsid w:val="0047176D"/>
    <w:rsid w:val="00480101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2F8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CA2"/>
    <w:rsid w:val="004F52BB"/>
    <w:rsid w:val="00502E27"/>
    <w:rsid w:val="005110E6"/>
    <w:rsid w:val="005145CD"/>
    <w:rsid w:val="00515AB4"/>
    <w:rsid w:val="00521A7A"/>
    <w:rsid w:val="0052645D"/>
    <w:rsid w:val="00530E7F"/>
    <w:rsid w:val="00541787"/>
    <w:rsid w:val="00541925"/>
    <w:rsid w:val="00551668"/>
    <w:rsid w:val="00553BBE"/>
    <w:rsid w:val="00556992"/>
    <w:rsid w:val="00556BEB"/>
    <w:rsid w:val="00564064"/>
    <w:rsid w:val="005645BB"/>
    <w:rsid w:val="005651D4"/>
    <w:rsid w:val="005677FF"/>
    <w:rsid w:val="00570264"/>
    <w:rsid w:val="0058060A"/>
    <w:rsid w:val="00580A53"/>
    <w:rsid w:val="005837A4"/>
    <w:rsid w:val="00584AE9"/>
    <w:rsid w:val="0059005C"/>
    <w:rsid w:val="005900B3"/>
    <w:rsid w:val="005910C8"/>
    <w:rsid w:val="005942E2"/>
    <w:rsid w:val="00595A69"/>
    <w:rsid w:val="00596140"/>
    <w:rsid w:val="00596143"/>
    <w:rsid w:val="00596817"/>
    <w:rsid w:val="00597E77"/>
    <w:rsid w:val="005A2D78"/>
    <w:rsid w:val="005A4248"/>
    <w:rsid w:val="005B19C2"/>
    <w:rsid w:val="005B3F0D"/>
    <w:rsid w:val="005B4127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103"/>
    <w:rsid w:val="006044E7"/>
    <w:rsid w:val="00606A0F"/>
    <w:rsid w:val="00614AD9"/>
    <w:rsid w:val="00615E56"/>
    <w:rsid w:val="00617E63"/>
    <w:rsid w:val="00623FBE"/>
    <w:rsid w:val="00626289"/>
    <w:rsid w:val="0062719B"/>
    <w:rsid w:val="00627FE9"/>
    <w:rsid w:val="00632117"/>
    <w:rsid w:val="00632611"/>
    <w:rsid w:val="0063435E"/>
    <w:rsid w:val="00653D48"/>
    <w:rsid w:val="00655895"/>
    <w:rsid w:val="00657438"/>
    <w:rsid w:val="00661E6E"/>
    <w:rsid w:val="00662BA3"/>
    <w:rsid w:val="00664CBE"/>
    <w:rsid w:val="006650BB"/>
    <w:rsid w:val="00666C7E"/>
    <w:rsid w:val="00670860"/>
    <w:rsid w:val="00670DD1"/>
    <w:rsid w:val="006726DD"/>
    <w:rsid w:val="0067656C"/>
    <w:rsid w:val="00681CD0"/>
    <w:rsid w:val="00682F94"/>
    <w:rsid w:val="006874AA"/>
    <w:rsid w:val="00690D88"/>
    <w:rsid w:val="00693902"/>
    <w:rsid w:val="00696034"/>
    <w:rsid w:val="00697729"/>
    <w:rsid w:val="006A10DD"/>
    <w:rsid w:val="006A11BF"/>
    <w:rsid w:val="006A158A"/>
    <w:rsid w:val="006A18FE"/>
    <w:rsid w:val="006A6D8C"/>
    <w:rsid w:val="006B0468"/>
    <w:rsid w:val="006B1984"/>
    <w:rsid w:val="006B1C4F"/>
    <w:rsid w:val="006B4188"/>
    <w:rsid w:val="006B5859"/>
    <w:rsid w:val="006C4100"/>
    <w:rsid w:val="006C42DE"/>
    <w:rsid w:val="006C481F"/>
    <w:rsid w:val="006C798D"/>
    <w:rsid w:val="006D397C"/>
    <w:rsid w:val="006D5958"/>
    <w:rsid w:val="006D6E8E"/>
    <w:rsid w:val="006D747C"/>
    <w:rsid w:val="006D7A40"/>
    <w:rsid w:val="006E6D89"/>
    <w:rsid w:val="006E6F06"/>
    <w:rsid w:val="006E7896"/>
    <w:rsid w:val="006E7A7A"/>
    <w:rsid w:val="006F1148"/>
    <w:rsid w:val="00702408"/>
    <w:rsid w:val="007024F8"/>
    <w:rsid w:val="007039E6"/>
    <w:rsid w:val="00705C63"/>
    <w:rsid w:val="00710A51"/>
    <w:rsid w:val="007163B4"/>
    <w:rsid w:val="00720BD1"/>
    <w:rsid w:val="0072646C"/>
    <w:rsid w:val="00726ECA"/>
    <w:rsid w:val="0072759E"/>
    <w:rsid w:val="00731BF1"/>
    <w:rsid w:val="00731C25"/>
    <w:rsid w:val="0073418D"/>
    <w:rsid w:val="00735364"/>
    <w:rsid w:val="007366BA"/>
    <w:rsid w:val="00736D47"/>
    <w:rsid w:val="00737179"/>
    <w:rsid w:val="00741FD8"/>
    <w:rsid w:val="007458B3"/>
    <w:rsid w:val="00745CFD"/>
    <w:rsid w:val="00750253"/>
    <w:rsid w:val="00750844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980"/>
    <w:rsid w:val="00786388"/>
    <w:rsid w:val="0078797C"/>
    <w:rsid w:val="00791772"/>
    <w:rsid w:val="00794637"/>
    <w:rsid w:val="007961BA"/>
    <w:rsid w:val="007A3060"/>
    <w:rsid w:val="007A440E"/>
    <w:rsid w:val="007B34E5"/>
    <w:rsid w:val="007B56A9"/>
    <w:rsid w:val="007C76E6"/>
    <w:rsid w:val="007D298D"/>
    <w:rsid w:val="007D2CBB"/>
    <w:rsid w:val="007E5F35"/>
    <w:rsid w:val="007E6841"/>
    <w:rsid w:val="007F19A3"/>
    <w:rsid w:val="007F2534"/>
    <w:rsid w:val="007F7861"/>
    <w:rsid w:val="008021AD"/>
    <w:rsid w:val="00803A96"/>
    <w:rsid w:val="00803DF2"/>
    <w:rsid w:val="008073E0"/>
    <w:rsid w:val="00811927"/>
    <w:rsid w:val="00812DA0"/>
    <w:rsid w:val="00813477"/>
    <w:rsid w:val="008241B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CF0"/>
    <w:rsid w:val="0085412C"/>
    <w:rsid w:val="00873C3F"/>
    <w:rsid w:val="00873C4A"/>
    <w:rsid w:val="00874467"/>
    <w:rsid w:val="0087567E"/>
    <w:rsid w:val="00877C18"/>
    <w:rsid w:val="008800BB"/>
    <w:rsid w:val="008815D3"/>
    <w:rsid w:val="0088493E"/>
    <w:rsid w:val="00890A6C"/>
    <w:rsid w:val="0089183A"/>
    <w:rsid w:val="008973B1"/>
    <w:rsid w:val="008A64B8"/>
    <w:rsid w:val="008B0126"/>
    <w:rsid w:val="008B04AF"/>
    <w:rsid w:val="008B1A9F"/>
    <w:rsid w:val="008B33C1"/>
    <w:rsid w:val="008B4038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06E5"/>
    <w:rsid w:val="008F457C"/>
    <w:rsid w:val="00900798"/>
    <w:rsid w:val="00902C55"/>
    <w:rsid w:val="00903DCD"/>
    <w:rsid w:val="0090486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0D3"/>
    <w:rsid w:val="0095374D"/>
    <w:rsid w:val="00954D13"/>
    <w:rsid w:val="00962644"/>
    <w:rsid w:val="00963023"/>
    <w:rsid w:val="00963B44"/>
    <w:rsid w:val="009648F2"/>
    <w:rsid w:val="00965C73"/>
    <w:rsid w:val="00970160"/>
    <w:rsid w:val="0097107F"/>
    <w:rsid w:val="00971E6F"/>
    <w:rsid w:val="00973D2E"/>
    <w:rsid w:val="0097498F"/>
    <w:rsid w:val="0098623F"/>
    <w:rsid w:val="009910B4"/>
    <w:rsid w:val="009958A7"/>
    <w:rsid w:val="0099689F"/>
    <w:rsid w:val="009A1645"/>
    <w:rsid w:val="009A4C0C"/>
    <w:rsid w:val="009A538A"/>
    <w:rsid w:val="009A5868"/>
    <w:rsid w:val="009B33E1"/>
    <w:rsid w:val="009B7E6C"/>
    <w:rsid w:val="009C0776"/>
    <w:rsid w:val="009C1823"/>
    <w:rsid w:val="009C550B"/>
    <w:rsid w:val="009C60C3"/>
    <w:rsid w:val="009D1F41"/>
    <w:rsid w:val="009D1F94"/>
    <w:rsid w:val="009D2D82"/>
    <w:rsid w:val="009D585E"/>
    <w:rsid w:val="009D6F88"/>
    <w:rsid w:val="009D7C02"/>
    <w:rsid w:val="009E274E"/>
    <w:rsid w:val="009E41D1"/>
    <w:rsid w:val="009E6D7B"/>
    <w:rsid w:val="009E6F7A"/>
    <w:rsid w:val="009F7B78"/>
    <w:rsid w:val="00A12566"/>
    <w:rsid w:val="00A12EAB"/>
    <w:rsid w:val="00A1658F"/>
    <w:rsid w:val="00A17457"/>
    <w:rsid w:val="00A2435F"/>
    <w:rsid w:val="00A25D9F"/>
    <w:rsid w:val="00A273F3"/>
    <w:rsid w:val="00A27A9E"/>
    <w:rsid w:val="00A27EFC"/>
    <w:rsid w:val="00A336FD"/>
    <w:rsid w:val="00A36F97"/>
    <w:rsid w:val="00A41B55"/>
    <w:rsid w:val="00A45CBF"/>
    <w:rsid w:val="00A473BD"/>
    <w:rsid w:val="00A47933"/>
    <w:rsid w:val="00A5013F"/>
    <w:rsid w:val="00A521F3"/>
    <w:rsid w:val="00A53C97"/>
    <w:rsid w:val="00A6003E"/>
    <w:rsid w:val="00A65D23"/>
    <w:rsid w:val="00A704C5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2BD6"/>
    <w:rsid w:val="00AC4BDB"/>
    <w:rsid w:val="00AD0317"/>
    <w:rsid w:val="00AE04BB"/>
    <w:rsid w:val="00AE2FD4"/>
    <w:rsid w:val="00AF2B68"/>
    <w:rsid w:val="00AF5B15"/>
    <w:rsid w:val="00AF732B"/>
    <w:rsid w:val="00AF7EF1"/>
    <w:rsid w:val="00B004F3"/>
    <w:rsid w:val="00B03D32"/>
    <w:rsid w:val="00B04972"/>
    <w:rsid w:val="00B04FAD"/>
    <w:rsid w:val="00B0575E"/>
    <w:rsid w:val="00B10F6E"/>
    <w:rsid w:val="00B1580D"/>
    <w:rsid w:val="00B20F56"/>
    <w:rsid w:val="00B2164E"/>
    <w:rsid w:val="00B249C3"/>
    <w:rsid w:val="00B24F85"/>
    <w:rsid w:val="00B25BCA"/>
    <w:rsid w:val="00B31422"/>
    <w:rsid w:val="00B323C3"/>
    <w:rsid w:val="00B36144"/>
    <w:rsid w:val="00B36F34"/>
    <w:rsid w:val="00B374F8"/>
    <w:rsid w:val="00B40279"/>
    <w:rsid w:val="00B425AF"/>
    <w:rsid w:val="00B433AE"/>
    <w:rsid w:val="00B437F3"/>
    <w:rsid w:val="00B46893"/>
    <w:rsid w:val="00B502F3"/>
    <w:rsid w:val="00B50D95"/>
    <w:rsid w:val="00B5247D"/>
    <w:rsid w:val="00B532F4"/>
    <w:rsid w:val="00B5344B"/>
    <w:rsid w:val="00B54DEA"/>
    <w:rsid w:val="00B55CCF"/>
    <w:rsid w:val="00B720C9"/>
    <w:rsid w:val="00B720CA"/>
    <w:rsid w:val="00B77054"/>
    <w:rsid w:val="00B8046D"/>
    <w:rsid w:val="00B817E4"/>
    <w:rsid w:val="00B9451F"/>
    <w:rsid w:val="00B950E8"/>
    <w:rsid w:val="00BA0782"/>
    <w:rsid w:val="00BA1C79"/>
    <w:rsid w:val="00BA2B1E"/>
    <w:rsid w:val="00BB0020"/>
    <w:rsid w:val="00BB5E06"/>
    <w:rsid w:val="00BB7DE2"/>
    <w:rsid w:val="00BB7F21"/>
    <w:rsid w:val="00BC07E5"/>
    <w:rsid w:val="00BC0A0B"/>
    <w:rsid w:val="00BC2888"/>
    <w:rsid w:val="00BC2F27"/>
    <w:rsid w:val="00BC38BC"/>
    <w:rsid w:val="00BC4052"/>
    <w:rsid w:val="00BC4BC8"/>
    <w:rsid w:val="00BD2818"/>
    <w:rsid w:val="00BD2DEF"/>
    <w:rsid w:val="00BE314A"/>
    <w:rsid w:val="00BE5374"/>
    <w:rsid w:val="00BF1AE9"/>
    <w:rsid w:val="00BF274F"/>
    <w:rsid w:val="00BF423D"/>
    <w:rsid w:val="00BF625B"/>
    <w:rsid w:val="00C03DF7"/>
    <w:rsid w:val="00C074FB"/>
    <w:rsid w:val="00C17BF2"/>
    <w:rsid w:val="00C21E57"/>
    <w:rsid w:val="00C22622"/>
    <w:rsid w:val="00C2305B"/>
    <w:rsid w:val="00C27173"/>
    <w:rsid w:val="00C30F9B"/>
    <w:rsid w:val="00C40308"/>
    <w:rsid w:val="00C479DD"/>
    <w:rsid w:val="00C56EA1"/>
    <w:rsid w:val="00C60866"/>
    <w:rsid w:val="00C62347"/>
    <w:rsid w:val="00C6386F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8A0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1C63"/>
    <w:rsid w:val="00CF4A7C"/>
    <w:rsid w:val="00D00DC7"/>
    <w:rsid w:val="00D01CF2"/>
    <w:rsid w:val="00D01DEC"/>
    <w:rsid w:val="00D02624"/>
    <w:rsid w:val="00D038CC"/>
    <w:rsid w:val="00D11EE6"/>
    <w:rsid w:val="00D13400"/>
    <w:rsid w:val="00D1484A"/>
    <w:rsid w:val="00D15099"/>
    <w:rsid w:val="00D21570"/>
    <w:rsid w:val="00D216A2"/>
    <w:rsid w:val="00D33B64"/>
    <w:rsid w:val="00D4030C"/>
    <w:rsid w:val="00D417A7"/>
    <w:rsid w:val="00D42185"/>
    <w:rsid w:val="00D4391C"/>
    <w:rsid w:val="00D454D1"/>
    <w:rsid w:val="00D50796"/>
    <w:rsid w:val="00D508A3"/>
    <w:rsid w:val="00D50E67"/>
    <w:rsid w:val="00D52845"/>
    <w:rsid w:val="00D60546"/>
    <w:rsid w:val="00D652AB"/>
    <w:rsid w:val="00D65822"/>
    <w:rsid w:val="00D70393"/>
    <w:rsid w:val="00D80534"/>
    <w:rsid w:val="00D81C38"/>
    <w:rsid w:val="00D82B89"/>
    <w:rsid w:val="00D84461"/>
    <w:rsid w:val="00D84DF5"/>
    <w:rsid w:val="00D853E5"/>
    <w:rsid w:val="00D8736A"/>
    <w:rsid w:val="00D91F58"/>
    <w:rsid w:val="00D95A27"/>
    <w:rsid w:val="00DA079A"/>
    <w:rsid w:val="00DA2D12"/>
    <w:rsid w:val="00DA3E13"/>
    <w:rsid w:val="00DA4E3F"/>
    <w:rsid w:val="00DA6EE6"/>
    <w:rsid w:val="00DB4029"/>
    <w:rsid w:val="00DB4555"/>
    <w:rsid w:val="00DB573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5699"/>
    <w:rsid w:val="00E3014F"/>
    <w:rsid w:val="00E365EC"/>
    <w:rsid w:val="00E3765C"/>
    <w:rsid w:val="00E40B50"/>
    <w:rsid w:val="00E43EFE"/>
    <w:rsid w:val="00E50082"/>
    <w:rsid w:val="00E541F5"/>
    <w:rsid w:val="00E645BB"/>
    <w:rsid w:val="00E6480E"/>
    <w:rsid w:val="00E673AF"/>
    <w:rsid w:val="00E73D65"/>
    <w:rsid w:val="00E8003C"/>
    <w:rsid w:val="00E81637"/>
    <w:rsid w:val="00E83B53"/>
    <w:rsid w:val="00E87CFF"/>
    <w:rsid w:val="00E927D6"/>
    <w:rsid w:val="00E95F32"/>
    <w:rsid w:val="00E97521"/>
    <w:rsid w:val="00EA06DA"/>
    <w:rsid w:val="00EA4A01"/>
    <w:rsid w:val="00EA64C3"/>
    <w:rsid w:val="00EA7AC8"/>
    <w:rsid w:val="00EB08A8"/>
    <w:rsid w:val="00EB665A"/>
    <w:rsid w:val="00EC048F"/>
    <w:rsid w:val="00EC15F2"/>
    <w:rsid w:val="00EC2663"/>
    <w:rsid w:val="00EC4F36"/>
    <w:rsid w:val="00EC559E"/>
    <w:rsid w:val="00EC5B71"/>
    <w:rsid w:val="00EC63C4"/>
    <w:rsid w:val="00EC7374"/>
    <w:rsid w:val="00ED534C"/>
    <w:rsid w:val="00ED6A03"/>
    <w:rsid w:val="00EE0B17"/>
    <w:rsid w:val="00EE24A1"/>
    <w:rsid w:val="00EE29DA"/>
    <w:rsid w:val="00EE49C5"/>
    <w:rsid w:val="00EE55BB"/>
    <w:rsid w:val="00EE56A0"/>
    <w:rsid w:val="00EE7AD2"/>
    <w:rsid w:val="00EF096F"/>
    <w:rsid w:val="00EF1A03"/>
    <w:rsid w:val="00EF34EC"/>
    <w:rsid w:val="00EF47E0"/>
    <w:rsid w:val="00EF50BD"/>
    <w:rsid w:val="00F00A09"/>
    <w:rsid w:val="00F03A62"/>
    <w:rsid w:val="00F05D06"/>
    <w:rsid w:val="00F06C88"/>
    <w:rsid w:val="00F07C39"/>
    <w:rsid w:val="00F10525"/>
    <w:rsid w:val="00F109E9"/>
    <w:rsid w:val="00F22F57"/>
    <w:rsid w:val="00F254BB"/>
    <w:rsid w:val="00F2655C"/>
    <w:rsid w:val="00F26DAE"/>
    <w:rsid w:val="00F27221"/>
    <w:rsid w:val="00F30700"/>
    <w:rsid w:val="00F35AF7"/>
    <w:rsid w:val="00F42973"/>
    <w:rsid w:val="00F43191"/>
    <w:rsid w:val="00F4584A"/>
    <w:rsid w:val="00F46362"/>
    <w:rsid w:val="00F4676B"/>
    <w:rsid w:val="00F46E57"/>
    <w:rsid w:val="00F51368"/>
    <w:rsid w:val="00F527C9"/>
    <w:rsid w:val="00F52AD1"/>
    <w:rsid w:val="00F5483F"/>
    <w:rsid w:val="00F613B4"/>
    <w:rsid w:val="00F642C7"/>
    <w:rsid w:val="00F665BA"/>
    <w:rsid w:val="00F71C44"/>
    <w:rsid w:val="00F71E5A"/>
    <w:rsid w:val="00F72623"/>
    <w:rsid w:val="00F73828"/>
    <w:rsid w:val="00F73BFF"/>
    <w:rsid w:val="00F73C93"/>
    <w:rsid w:val="00F74B9A"/>
    <w:rsid w:val="00F7786A"/>
    <w:rsid w:val="00F80B6C"/>
    <w:rsid w:val="00F86F62"/>
    <w:rsid w:val="00F90BA4"/>
    <w:rsid w:val="00FA5284"/>
    <w:rsid w:val="00FB4B22"/>
    <w:rsid w:val="00FB4F1F"/>
    <w:rsid w:val="00FC07A3"/>
    <w:rsid w:val="00FC205B"/>
    <w:rsid w:val="00FC2825"/>
    <w:rsid w:val="00FC4E5F"/>
    <w:rsid w:val="00FD04E8"/>
    <w:rsid w:val="00FD0686"/>
    <w:rsid w:val="00FD0E71"/>
    <w:rsid w:val="00FD18E3"/>
    <w:rsid w:val="00FD20D2"/>
    <w:rsid w:val="00FD41CC"/>
    <w:rsid w:val="00FD5D3A"/>
    <w:rsid w:val="00FE0852"/>
    <w:rsid w:val="00FE2D67"/>
    <w:rsid w:val="00FE3AF1"/>
    <w:rsid w:val="00FE6528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4A01"/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A01"/>
    <w:pPr>
      <w:keepNext/>
      <w:numPr>
        <w:numId w:val="1"/>
      </w:numPr>
      <w:spacing w:before="240" w:after="60"/>
      <w:outlineLvl w:val="0"/>
    </w:pPr>
    <w:rPr>
      <w:rFonts w:ascii="Arial" w:eastAsia="宋体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44833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Arial" w:eastAsia="宋体" w:hAnsi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44833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A4A01"/>
    <w:pPr>
      <w:keepNext/>
      <w:numPr>
        <w:ilvl w:val="3"/>
        <w:numId w:val="1"/>
      </w:numPr>
      <w:spacing w:before="240" w:after="60"/>
      <w:outlineLvl w:val="3"/>
    </w:pPr>
    <w:rPr>
      <w:rFonts w:ascii="Calibri" w:eastAsia="宋体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A4A01"/>
    <w:pPr>
      <w:numPr>
        <w:ilvl w:val="4"/>
        <w:numId w:val="1"/>
      </w:numPr>
      <w:spacing w:before="240" w:after="60"/>
      <w:outlineLvl w:val="4"/>
    </w:pPr>
    <w:rPr>
      <w:rFonts w:ascii="Calibri" w:eastAsia="宋体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A4A01"/>
    <w:pPr>
      <w:numPr>
        <w:ilvl w:val="5"/>
        <w:numId w:val="1"/>
      </w:numPr>
      <w:spacing w:before="240" w:after="60"/>
      <w:outlineLvl w:val="5"/>
    </w:pPr>
    <w:rPr>
      <w:rFonts w:ascii="Calibri" w:eastAsia="宋体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A4A01"/>
    <w:pPr>
      <w:numPr>
        <w:ilvl w:val="6"/>
        <w:numId w:val="1"/>
      </w:numPr>
      <w:spacing w:before="240" w:after="60"/>
      <w:outlineLvl w:val="6"/>
    </w:pPr>
    <w:rPr>
      <w:rFonts w:ascii="Calibri" w:eastAsia="宋体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A4A01"/>
    <w:pPr>
      <w:numPr>
        <w:ilvl w:val="7"/>
        <w:numId w:val="1"/>
      </w:numPr>
      <w:spacing w:before="240" w:after="60"/>
      <w:outlineLvl w:val="7"/>
    </w:pPr>
    <w:rPr>
      <w:rFonts w:ascii="Calibri" w:eastAsia="宋体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A4A01"/>
    <w:pPr>
      <w:numPr>
        <w:ilvl w:val="8"/>
        <w:numId w:val="1"/>
      </w:num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B817E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817E4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81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817E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817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817E4"/>
    <w:rPr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1156D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56D5"/>
    <w:rPr>
      <w:sz w:val="18"/>
      <w:szCs w:val="18"/>
      <w:lang w:val="en-GB" w:eastAsia="ja-JP"/>
    </w:rPr>
  </w:style>
  <w:style w:type="paragraph" w:customStyle="1" w:styleId="H1">
    <w:name w:val="H1"/>
    <w:basedOn w:val="Normal"/>
    <w:qFormat/>
    <w:rsid w:val="00EA4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A4A01"/>
    <w:rPr>
      <w:rFonts w:ascii="Arial" w:eastAsia="宋体" w:hAnsi="Arial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833"/>
    <w:rPr>
      <w:rFonts w:ascii="Arial" w:eastAsia="宋体" w:hAnsi="Arial" w:cs="Times New Roman"/>
      <w:bCs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44833"/>
    <w:rPr>
      <w:rFonts w:ascii="Arial" w:eastAsia="宋体" w:hAnsi="Arial" w:cs="Times New Roman"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EA4A01"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semiHidden/>
    <w:rsid w:val="00EA4A01"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semiHidden/>
    <w:rsid w:val="00EA4A01"/>
    <w:rPr>
      <w:rFonts w:ascii="Calibri" w:eastAsia="宋体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semiHidden/>
    <w:rsid w:val="00EA4A01"/>
    <w:rPr>
      <w:rFonts w:ascii="Calibri" w:eastAsia="宋体" w:hAnsi="Calibri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semiHidden/>
    <w:rsid w:val="00EA4A01"/>
    <w:rPr>
      <w:rFonts w:ascii="Calibri" w:eastAsia="宋体" w:hAnsi="Calibri" w:cs="Times New Roman"/>
      <w:i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EA4A01"/>
    <w:rPr>
      <w:rFonts w:ascii="Cambria" w:eastAsia="宋体" w:hAnsi="Cambria" w:cs="Times New Roman"/>
      <w:sz w:val="22"/>
      <w:szCs w:val="22"/>
      <w:lang w:val="en-GB" w:eastAsia="ja-JP"/>
    </w:rPr>
  </w:style>
  <w:style w:type="character" w:customStyle="1" w:styleId="st">
    <w:name w:val="st"/>
    <w:basedOn w:val="DefaultParagraphFont"/>
    <w:rsid w:val="009B7E6C"/>
  </w:style>
  <w:style w:type="paragraph" w:styleId="BodyText">
    <w:name w:val="Body Text"/>
    <w:basedOn w:val="Normal"/>
    <w:link w:val="BodyTextChar"/>
    <w:qFormat/>
    <w:rsid w:val="00873C3F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basedOn w:val="DefaultParagraphFont"/>
    <w:link w:val="BodyText"/>
    <w:rsid w:val="00873C3F"/>
    <w:rPr>
      <w:rFonts w:eastAsia="Calibri"/>
      <w:bCs/>
      <w:sz w:val="22"/>
      <w:lang w:val="en-CA" w:eastAsia="en-US"/>
    </w:rPr>
  </w:style>
  <w:style w:type="paragraph" w:styleId="ListParagraph">
    <w:name w:val="List Paragraph"/>
    <w:basedOn w:val="Normal"/>
    <w:uiPriority w:val="34"/>
    <w:qFormat/>
    <w:rsid w:val="000618C4"/>
    <w:pPr>
      <w:ind w:left="720"/>
      <w:contextualSpacing/>
    </w:pPr>
    <w:rPr>
      <w:rFonts w:ascii="Calibri" w:eastAsia="宋体" w:hAnsi="Calibri"/>
      <w:sz w:val="24"/>
      <w:lang w:val="en-US" w:eastAsia="es-ES"/>
    </w:rPr>
  </w:style>
  <w:style w:type="table" w:styleId="TableGrid">
    <w:name w:val="Table Grid"/>
    <w:basedOn w:val="TableNormal"/>
    <w:rsid w:val="00061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6A10DD"/>
    <w:rPr>
      <w:b/>
      <w:bCs/>
      <w:szCs w:val="20"/>
    </w:rPr>
  </w:style>
  <w:style w:type="character" w:styleId="Strong">
    <w:name w:val="Strong"/>
    <w:basedOn w:val="DefaultParagraphFont"/>
    <w:uiPriority w:val="22"/>
    <w:qFormat/>
    <w:rsid w:val="00B55CCF"/>
    <w:rPr>
      <w:b/>
      <w:bCs/>
    </w:rPr>
  </w:style>
  <w:style w:type="character" w:customStyle="1" w:styleId="highlight">
    <w:name w:val="highlight"/>
    <w:basedOn w:val="DefaultParagraphFont"/>
    <w:rsid w:val="00813477"/>
  </w:style>
  <w:style w:type="paragraph" w:styleId="Bibliography">
    <w:name w:val="Bibliography"/>
    <w:basedOn w:val="Normal"/>
    <w:next w:val="Normal"/>
    <w:uiPriority w:val="37"/>
    <w:unhideWhenUsed/>
    <w:rsid w:val="003542D2"/>
  </w:style>
  <w:style w:type="paragraph" w:customStyle="1" w:styleId="Definition">
    <w:name w:val="Definition"/>
    <w:basedOn w:val="BodyText"/>
    <w:link w:val="DefinitionChar"/>
    <w:rsid w:val="00F73C93"/>
    <w:pPr>
      <w:tabs>
        <w:tab w:val="left" w:leader="dot" w:pos="1800"/>
        <w:tab w:val="left" w:leader="dot" w:pos="3240"/>
        <w:tab w:val="left" w:leader="dot" w:pos="3960"/>
      </w:tabs>
      <w:ind w:left="1800" w:hanging="1800"/>
    </w:pPr>
  </w:style>
  <w:style w:type="paragraph" w:customStyle="1" w:styleId="Un-numberedHeading1">
    <w:name w:val="Un-numbered Heading 1"/>
    <w:basedOn w:val="Heading1"/>
    <w:next w:val="Normal"/>
    <w:rsid w:val="00F73C93"/>
    <w:pPr>
      <w:keepLines/>
      <w:pageBreakBefore/>
      <w:numPr>
        <w:numId w:val="0"/>
      </w:numPr>
      <w:pBdr>
        <w:bottom w:val="single" w:sz="12" w:space="1" w:color="auto"/>
      </w:pBdr>
      <w:tabs>
        <w:tab w:val="left" w:pos="720"/>
      </w:tabs>
      <w:spacing w:before="400" w:after="300"/>
    </w:pPr>
    <w:rPr>
      <w:rFonts w:eastAsia="Calibri"/>
      <w:bCs w:val="0"/>
      <w:smallCaps/>
      <w:kern w:val="0"/>
      <w:sz w:val="48"/>
      <w:szCs w:val="20"/>
      <w:lang w:val="en-CA" w:eastAsia="en-US"/>
    </w:rPr>
  </w:style>
  <w:style w:type="character" w:customStyle="1" w:styleId="DefinitionChar">
    <w:name w:val="Definition Char"/>
    <w:basedOn w:val="DefaultParagraphFont"/>
    <w:link w:val="Definition"/>
    <w:rsid w:val="00F73C93"/>
    <w:rPr>
      <w:rFonts w:eastAsia="Calibri"/>
      <w:bCs/>
      <w:sz w:val="22"/>
      <w:lang w:val="en-CA" w:eastAsia="en-US"/>
    </w:rPr>
  </w:style>
  <w:style w:type="character" w:styleId="Hyperlink">
    <w:name w:val="Hyperlink"/>
    <w:basedOn w:val="DefaultParagraphFont"/>
    <w:rsid w:val="0020513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D7A40"/>
    <w:rPr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CFr06</b:Tag>
    <b:SourceType>Report</b:SourceType>
    <b:Guid>{D1FFA5D0-E43E-4CCE-AA90-65058C9BA915}</b:Guid>
    <b:LCID>0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0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0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0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  <b:Source>
    <b:Tag>TNO15</b:Tag>
    <b:SourceType>Report</b:SourceType>
    <b:Guid>{AF8E4799-3203-4741-9EE2-690FFD355C28}</b:Guid>
    <b:LCID>0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</b:Sources>
</file>

<file path=customXml/itemProps1.xml><?xml version="1.0" encoding="utf-8"?>
<ds:datastoreItem xmlns:ds="http://schemas.openxmlformats.org/officeDocument/2006/customXml" ds:itemID="{7C56A75E-8B0A-4F1B-8FDC-AB8AD654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659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Holger Rosier</dc:creator>
  <cp:lastModifiedBy>Holger Rosier</cp:lastModifiedBy>
  <cp:revision>6</cp:revision>
  <dcterms:created xsi:type="dcterms:W3CDTF">2015-08-07T09:44:00Z</dcterms:created>
  <dcterms:modified xsi:type="dcterms:W3CDTF">2015-08-07T14:07:00Z</dcterms:modified>
  <cp:version>0.3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1438956009</vt:lpwstr>
  </property>
</Properties>
</file>